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6AFECDE" w14:textId="77777777" w:rsidR="00002356" w:rsidRDefault="00002356" w:rsidP="00002356">
      <w:pPr>
        <w:pBdr>
          <w:top w:val="nil"/>
          <w:left w:val="nil"/>
          <w:bottom w:val="nil"/>
          <w:right w:val="nil"/>
          <w:between w:val="nil"/>
        </w:pBdr>
        <w:rPr>
          <w:rFonts w:asciiTheme="majorHAnsi" w:hAnsiTheme="majorHAnsi" w:cstheme="majorHAnsi"/>
        </w:rPr>
      </w:pPr>
    </w:p>
    <w:p w14:paraId="6A9F28D6" w14:textId="77777777" w:rsidR="00002356" w:rsidRDefault="00002356" w:rsidP="00002356">
      <w:pPr>
        <w:pBdr>
          <w:top w:val="nil"/>
          <w:left w:val="nil"/>
          <w:bottom w:val="nil"/>
          <w:right w:val="nil"/>
          <w:between w:val="nil"/>
        </w:pBdr>
        <w:rPr>
          <w:rFonts w:asciiTheme="majorHAnsi" w:hAnsiTheme="majorHAnsi" w:cstheme="majorHAnsi"/>
        </w:rPr>
      </w:pPr>
    </w:p>
    <w:p w14:paraId="1CB08688" w14:textId="77777777" w:rsidR="00AA6C90" w:rsidRPr="005D3744" w:rsidRDefault="00AA6C90" w:rsidP="00002356">
      <w:pPr>
        <w:pBdr>
          <w:top w:val="nil"/>
          <w:left w:val="nil"/>
          <w:bottom w:val="nil"/>
          <w:right w:val="nil"/>
          <w:between w:val="nil"/>
        </w:pBdr>
        <w:rPr>
          <w:rFonts w:asciiTheme="majorHAnsi" w:hAnsiTheme="majorHAnsi" w:cstheme="majorHAnsi"/>
        </w:rPr>
      </w:pPr>
    </w:p>
    <w:p w14:paraId="7800D464" w14:textId="77777777" w:rsidR="00894675" w:rsidRDefault="00894675" w:rsidP="00002356">
      <w:pPr>
        <w:pBdr>
          <w:top w:val="nil"/>
          <w:left w:val="nil"/>
          <w:bottom w:val="nil"/>
          <w:right w:val="nil"/>
          <w:between w:val="nil"/>
        </w:pBdr>
        <w:rPr>
          <w:rFonts w:asciiTheme="majorHAnsi" w:hAnsiTheme="majorHAnsi" w:cstheme="majorHAnsi"/>
        </w:rPr>
      </w:pPr>
    </w:p>
    <w:p w14:paraId="1009C9FD" w14:textId="5E0F446E" w:rsidR="00002356" w:rsidRPr="005D3744" w:rsidRDefault="009D18B7" w:rsidP="00002356">
      <w:pPr>
        <w:pBdr>
          <w:top w:val="nil"/>
          <w:left w:val="nil"/>
          <w:bottom w:val="nil"/>
          <w:right w:val="nil"/>
          <w:between w:val="nil"/>
        </w:pBdr>
        <w:rPr>
          <w:rFonts w:asciiTheme="majorHAnsi" w:hAnsiTheme="majorHAnsi" w:cstheme="majorHAnsi"/>
        </w:rPr>
      </w:pPr>
      <w:r w:rsidRPr="009D18B7">
        <w:rPr>
          <w:rFonts w:asciiTheme="majorHAnsi" w:hAnsiTheme="majorHAnsi" w:cstheme="majorHAnsi"/>
          <w:highlight w:val="lightGray"/>
        </w:rPr>
        <w:t>DATE</w:t>
      </w:r>
    </w:p>
    <w:p w14:paraId="2341538D" w14:textId="77777777" w:rsidR="00C6132F" w:rsidRPr="005D3744" w:rsidRDefault="00C6132F">
      <w:pPr>
        <w:pBdr>
          <w:top w:val="nil"/>
          <w:left w:val="nil"/>
          <w:bottom w:val="nil"/>
          <w:right w:val="nil"/>
          <w:between w:val="nil"/>
        </w:pBdr>
        <w:rPr>
          <w:rFonts w:ascii="Calibri" w:eastAsia="Calibri" w:hAnsi="Calibri" w:cs="Calibri"/>
        </w:rPr>
      </w:pPr>
    </w:p>
    <w:p w14:paraId="5582C545" w14:textId="77777777" w:rsidR="00C6132F" w:rsidRPr="005D3744" w:rsidRDefault="00C6132F">
      <w:pPr>
        <w:pBdr>
          <w:top w:val="nil"/>
          <w:left w:val="nil"/>
          <w:bottom w:val="nil"/>
          <w:right w:val="nil"/>
          <w:between w:val="nil"/>
        </w:pBdr>
        <w:rPr>
          <w:rFonts w:ascii="Calibri" w:eastAsia="Calibri" w:hAnsi="Calibri" w:cs="Calibri"/>
        </w:rPr>
      </w:pPr>
    </w:p>
    <w:p w14:paraId="104976E5" w14:textId="77777777" w:rsidR="00C6132F" w:rsidRPr="005D3744" w:rsidRDefault="00C6132F">
      <w:pPr>
        <w:pBdr>
          <w:top w:val="nil"/>
          <w:left w:val="nil"/>
          <w:bottom w:val="nil"/>
          <w:right w:val="nil"/>
          <w:between w:val="nil"/>
        </w:pBdr>
        <w:rPr>
          <w:rFonts w:ascii="Calibri" w:eastAsia="Calibri" w:hAnsi="Calibri" w:cs="Calibri"/>
        </w:rPr>
      </w:pPr>
    </w:p>
    <w:p w14:paraId="4ED1E9F2" w14:textId="784FD954" w:rsidR="00FF39C8" w:rsidRPr="009D18B7" w:rsidRDefault="00BC2A15">
      <w:pPr>
        <w:pBdr>
          <w:top w:val="nil"/>
          <w:left w:val="nil"/>
          <w:bottom w:val="nil"/>
          <w:right w:val="nil"/>
          <w:between w:val="nil"/>
        </w:pBdr>
        <w:rPr>
          <w:rFonts w:ascii="Calibri" w:eastAsia="Calibri" w:hAnsi="Calibri" w:cs="Calibri"/>
          <w:highlight w:val="lightGray"/>
        </w:rPr>
      </w:pPr>
      <w:r w:rsidRPr="009D18B7">
        <w:rPr>
          <w:rFonts w:ascii="Calibri" w:eastAsia="Calibri" w:hAnsi="Calibri" w:cs="Calibri"/>
          <w:highlight w:val="lightGray"/>
        </w:rPr>
        <w:t>NAME</w:t>
      </w:r>
    </w:p>
    <w:p w14:paraId="2A515983" w14:textId="5F8D79A3" w:rsidR="00BC2A15" w:rsidRPr="009D18B7" w:rsidRDefault="00BC2A15">
      <w:pPr>
        <w:pBdr>
          <w:top w:val="nil"/>
          <w:left w:val="nil"/>
          <w:bottom w:val="nil"/>
          <w:right w:val="nil"/>
          <w:between w:val="nil"/>
        </w:pBdr>
        <w:rPr>
          <w:rFonts w:ascii="Calibri" w:eastAsia="Calibri" w:hAnsi="Calibri" w:cs="Calibri"/>
          <w:highlight w:val="lightGray"/>
        </w:rPr>
      </w:pPr>
      <w:r w:rsidRPr="009D18B7">
        <w:rPr>
          <w:rFonts w:ascii="Calibri" w:eastAsia="Calibri" w:hAnsi="Calibri" w:cs="Calibri"/>
          <w:highlight w:val="lightGray"/>
        </w:rPr>
        <w:t>ADDRESS</w:t>
      </w:r>
    </w:p>
    <w:p w14:paraId="518058E7" w14:textId="262F2093" w:rsidR="00BC2A15" w:rsidRDefault="00BC2A15">
      <w:pPr>
        <w:pBdr>
          <w:top w:val="nil"/>
          <w:left w:val="nil"/>
          <w:bottom w:val="nil"/>
          <w:right w:val="nil"/>
          <w:between w:val="nil"/>
        </w:pBdr>
        <w:rPr>
          <w:rFonts w:ascii="Calibri" w:eastAsia="Calibri" w:hAnsi="Calibri" w:cs="Calibri"/>
        </w:rPr>
      </w:pPr>
      <w:r w:rsidRPr="009D18B7">
        <w:rPr>
          <w:rFonts w:ascii="Calibri" w:eastAsia="Calibri" w:hAnsi="Calibri" w:cs="Calibri"/>
          <w:highlight w:val="lightGray"/>
        </w:rPr>
        <w:t>CITY, STATE ZIP</w:t>
      </w:r>
    </w:p>
    <w:p w14:paraId="71D8BE50" w14:textId="77777777" w:rsidR="00FF39C8" w:rsidRPr="005D3744" w:rsidRDefault="00FF39C8">
      <w:pPr>
        <w:pBdr>
          <w:top w:val="nil"/>
          <w:left w:val="nil"/>
          <w:bottom w:val="nil"/>
          <w:right w:val="nil"/>
          <w:between w:val="nil"/>
        </w:pBdr>
        <w:rPr>
          <w:rFonts w:ascii="Calibri" w:eastAsia="Calibri" w:hAnsi="Calibri" w:cs="Calibri"/>
        </w:rPr>
      </w:pPr>
    </w:p>
    <w:p w14:paraId="494AB157" w14:textId="518241D4" w:rsidR="00002356" w:rsidRPr="005D3744" w:rsidRDefault="00002356">
      <w:pPr>
        <w:pBdr>
          <w:top w:val="nil"/>
          <w:left w:val="nil"/>
          <w:bottom w:val="nil"/>
          <w:right w:val="nil"/>
          <w:between w:val="nil"/>
        </w:pBdr>
      </w:pPr>
    </w:p>
    <w:p w14:paraId="0D243916" w14:textId="77777777" w:rsidR="00002356" w:rsidRPr="005D3744" w:rsidRDefault="00002356">
      <w:pPr>
        <w:pBdr>
          <w:top w:val="nil"/>
          <w:left w:val="nil"/>
          <w:bottom w:val="nil"/>
          <w:right w:val="nil"/>
          <w:between w:val="nil"/>
        </w:pBdr>
      </w:pPr>
    </w:p>
    <w:p w14:paraId="69FACAD5" w14:textId="473137CA" w:rsidR="005F6E8B" w:rsidRPr="005D3744" w:rsidRDefault="001F1A96">
      <w:pPr>
        <w:pBdr>
          <w:top w:val="nil"/>
          <w:left w:val="nil"/>
          <w:bottom w:val="nil"/>
          <w:right w:val="nil"/>
          <w:between w:val="nil"/>
        </w:pBdr>
      </w:pPr>
      <w:r w:rsidRPr="005D3744">
        <w:rPr>
          <w:rFonts w:ascii="Calibri" w:eastAsia="Calibri" w:hAnsi="Calibri" w:cs="Calibri"/>
        </w:rPr>
        <w:t xml:space="preserve">Dear </w:t>
      </w:r>
      <w:r w:rsidR="00BC2A15">
        <w:rPr>
          <w:rFonts w:ascii="Calibri" w:eastAsia="Calibri" w:hAnsi="Calibri" w:cs="Calibri"/>
        </w:rPr>
        <w:t>NAME</w:t>
      </w:r>
      <w:r w:rsidR="00D10577">
        <w:rPr>
          <w:rFonts w:ascii="Calibri" w:eastAsia="Calibri" w:hAnsi="Calibri" w:cs="Calibri"/>
        </w:rPr>
        <w:t>,</w:t>
      </w:r>
    </w:p>
    <w:p w14:paraId="554444D0" w14:textId="77777777" w:rsidR="005F6E8B" w:rsidRPr="005D3744" w:rsidRDefault="005F6E8B">
      <w:pPr>
        <w:pBdr>
          <w:top w:val="nil"/>
          <w:left w:val="nil"/>
          <w:bottom w:val="nil"/>
          <w:right w:val="nil"/>
          <w:between w:val="nil"/>
        </w:pBdr>
      </w:pPr>
    </w:p>
    <w:p w14:paraId="3710CDEF" w14:textId="5404298C" w:rsidR="005F6E8B" w:rsidRPr="00D3756E" w:rsidRDefault="001F1A96">
      <w:pPr>
        <w:pBdr>
          <w:top w:val="nil"/>
          <w:left w:val="nil"/>
          <w:bottom w:val="nil"/>
          <w:right w:val="nil"/>
          <w:between w:val="nil"/>
        </w:pBdr>
        <w:rPr>
          <w:rFonts w:asciiTheme="majorHAnsi" w:eastAsia="Calibri" w:hAnsiTheme="majorHAnsi" w:cstheme="majorHAnsi"/>
        </w:rPr>
      </w:pPr>
      <w:r w:rsidRPr="005D3744">
        <w:rPr>
          <w:rFonts w:ascii="Calibri" w:eastAsia="Calibri" w:hAnsi="Calibri" w:cs="Calibri"/>
        </w:rPr>
        <w:t xml:space="preserve">We value your business and respect the privacy of your information, which is why, as a precautionary measure, we are </w:t>
      </w:r>
      <w:r w:rsidR="00812BBF" w:rsidRPr="005D3744">
        <w:rPr>
          <w:rFonts w:asciiTheme="majorHAnsi" w:eastAsia="Calibri" w:hAnsiTheme="majorHAnsi" w:cstheme="majorHAnsi"/>
        </w:rPr>
        <w:t xml:space="preserve">contacting you regarding </w:t>
      </w:r>
      <w:r w:rsidR="00812BBF" w:rsidRPr="00205566">
        <w:rPr>
          <w:rFonts w:asciiTheme="majorHAnsi" w:eastAsia="Calibri" w:hAnsiTheme="majorHAnsi" w:cstheme="majorHAnsi"/>
        </w:rPr>
        <w:t xml:space="preserve">a data </w:t>
      </w:r>
      <w:r w:rsidR="00812BBF" w:rsidRPr="00D3756E">
        <w:rPr>
          <w:rFonts w:asciiTheme="majorHAnsi" w:eastAsia="Calibri" w:hAnsiTheme="majorHAnsi" w:cstheme="majorHAnsi"/>
        </w:rPr>
        <w:t>security incident</w:t>
      </w:r>
      <w:r w:rsidR="00A52F29" w:rsidRPr="00D3756E">
        <w:rPr>
          <w:rFonts w:asciiTheme="majorHAnsi" w:eastAsia="Calibri" w:hAnsiTheme="majorHAnsi" w:cstheme="majorHAnsi"/>
        </w:rPr>
        <w:t>, in which an employee’s email was compromised</w:t>
      </w:r>
      <w:r w:rsidR="00AE0B25">
        <w:rPr>
          <w:rFonts w:asciiTheme="majorHAnsi" w:eastAsia="Calibri" w:hAnsiTheme="majorHAnsi" w:cstheme="majorHAnsi"/>
        </w:rPr>
        <w:t xml:space="preserve"> </w:t>
      </w:r>
      <w:r w:rsidR="00A52F29" w:rsidRPr="00D3756E">
        <w:rPr>
          <w:rFonts w:asciiTheme="majorHAnsi" w:eastAsia="Calibri" w:hAnsiTheme="majorHAnsi" w:cstheme="majorHAnsi"/>
        </w:rPr>
        <w:t xml:space="preserve">between </w:t>
      </w:r>
      <w:r w:rsidR="00812BBF" w:rsidRPr="00D3756E">
        <w:rPr>
          <w:rFonts w:asciiTheme="majorHAnsi" w:eastAsia="Calibri" w:hAnsiTheme="majorHAnsi" w:cstheme="majorHAnsi"/>
        </w:rPr>
        <w:t>November 24, 2020 – December 2, 2020 at CNB Bank</w:t>
      </w:r>
      <w:r w:rsidR="00205566" w:rsidRPr="00D3756E">
        <w:rPr>
          <w:rFonts w:asciiTheme="majorHAnsi" w:eastAsia="Calibri" w:hAnsiTheme="majorHAnsi" w:cstheme="majorHAnsi"/>
        </w:rPr>
        <w:t xml:space="preserve">, parent company of ERIEBANK, </w:t>
      </w:r>
      <w:proofErr w:type="spellStart"/>
      <w:r w:rsidR="00205566" w:rsidRPr="00D3756E">
        <w:rPr>
          <w:rFonts w:asciiTheme="majorHAnsi" w:eastAsia="Calibri" w:hAnsiTheme="majorHAnsi" w:cstheme="majorHAnsi"/>
        </w:rPr>
        <w:t>FCBank</w:t>
      </w:r>
      <w:proofErr w:type="spellEnd"/>
      <w:r w:rsidR="00205566" w:rsidRPr="00D3756E">
        <w:rPr>
          <w:rFonts w:asciiTheme="majorHAnsi" w:eastAsia="Calibri" w:hAnsiTheme="majorHAnsi" w:cstheme="majorHAnsi"/>
        </w:rPr>
        <w:t xml:space="preserve"> and </w:t>
      </w:r>
      <w:proofErr w:type="spellStart"/>
      <w:r w:rsidR="00205566" w:rsidRPr="00D3756E">
        <w:rPr>
          <w:rFonts w:asciiTheme="majorHAnsi" w:eastAsia="Calibri" w:hAnsiTheme="majorHAnsi" w:cstheme="majorHAnsi"/>
        </w:rPr>
        <w:t>BankOnBuffalo</w:t>
      </w:r>
      <w:proofErr w:type="spellEnd"/>
      <w:r w:rsidR="00205566" w:rsidRPr="00D3756E">
        <w:rPr>
          <w:rFonts w:asciiTheme="majorHAnsi" w:eastAsia="Calibri" w:hAnsiTheme="majorHAnsi" w:cstheme="majorHAnsi"/>
        </w:rPr>
        <w:t xml:space="preserve">, </w:t>
      </w:r>
      <w:r w:rsidR="005258FD" w:rsidRPr="00D3756E">
        <w:rPr>
          <w:rFonts w:asciiTheme="majorHAnsi" w:eastAsia="Calibri" w:hAnsiTheme="majorHAnsi" w:cstheme="majorHAnsi"/>
        </w:rPr>
        <w:t>all</w:t>
      </w:r>
      <w:r w:rsidR="00205566" w:rsidRPr="00D3756E">
        <w:rPr>
          <w:rFonts w:asciiTheme="majorHAnsi" w:eastAsia="Calibri" w:hAnsiTheme="majorHAnsi" w:cstheme="majorHAnsi"/>
        </w:rPr>
        <w:t xml:space="preserve"> division</w:t>
      </w:r>
      <w:r w:rsidR="005258FD" w:rsidRPr="00D3756E">
        <w:rPr>
          <w:rFonts w:asciiTheme="majorHAnsi" w:eastAsia="Calibri" w:hAnsiTheme="majorHAnsi" w:cstheme="majorHAnsi"/>
        </w:rPr>
        <w:t>s</w:t>
      </w:r>
      <w:r w:rsidR="00205566" w:rsidRPr="00D3756E">
        <w:rPr>
          <w:rFonts w:asciiTheme="majorHAnsi" w:eastAsia="Calibri" w:hAnsiTheme="majorHAnsi" w:cstheme="majorHAnsi"/>
        </w:rPr>
        <w:t xml:space="preserve"> of CNB Bank</w:t>
      </w:r>
      <w:r w:rsidRPr="00D3756E">
        <w:rPr>
          <w:rFonts w:asciiTheme="majorHAnsi" w:eastAsia="Calibri" w:hAnsiTheme="majorHAnsi" w:cstheme="majorHAnsi"/>
        </w:rPr>
        <w:t>.</w:t>
      </w:r>
      <w:r w:rsidR="00B32681" w:rsidRPr="00D3756E">
        <w:rPr>
          <w:rFonts w:asciiTheme="majorHAnsi" w:eastAsia="Calibri" w:hAnsiTheme="majorHAnsi" w:cstheme="majorHAnsi"/>
        </w:rPr>
        <w:t xml:space="preserve">  </w:t>
      </w:r>
    </w:p>
    <w:p w14:paraId="35C7E26A" w14:textId="5045CACF" w:rsidR="00812BBF" w:rsidRPr="00812BBF" w:rsidRDefault="00812BBF">
      <w:pPr>
        <w:pBdr>
          <w:top w:val="nil"/>
          <w:left w:val="nil"/>
          <w:bottom w:val="nil"/>
          <w:right w:val="nil"/>
          <w:between w:val="nil"/>
        </w:pBdr>
        <w:rPr>
          <w:rFonts w:asciiTheme="majorHAnsi" w:hAnsiTheme="majorHAnsi" w:cstheme="majorHAnsi"/>
        </w:rPr>
      </w:pPr>
    </w:p>
    <w:p w14:paraId="5272B41D" w14:textId="77A7DA60" w:rsidR="00812BBF" w:rsidRPr="00812BBF" w:rsidRDefault="00812BBF" w:rsidP="00812BBF">
      <w:pPr>
        <w:rPr>
          <w:rFonts w:asciiTheme="majorHAnsi" w:hAnsiTheme="majorHAnsi" w:cstheme="majorHAnsi"/>
        </w:rPr>
      </w:pPr>
      <w:r w:rsidRPr="00812BBF">
        <w:rPr>
          <w:rFonts w:asciiTheme="majorHAnsi" w:hAnsiTheme="majorHAnsi" w:cstheme="majorHAnsi"/>
        </w:rPr>
        <w:t>Upon discovering th</w:t>
      </w:r>
      <w:r>
        <w:rPr>
          <w:rFonts w:asciiTheme="majorHAnsi" w:hAnsiTheme="majorHAnsi" w:cstheme="majorHAnsi"/>
        </w:rPr>
        <w:t>is</w:t>
      </w:r>
      <w:r w:rsidRPr="00812BBF">
        <w:rPr>
          <w:rFonts w:asciiTheme="majorHAnsi" w:hAnsiTheme="majorHAnsi" w:cstheme="majorHAnsi"/>
        </w:rPr>
        <w:t xml:space="preserve"> incident, </w:t>
      </w:r>
      <w:r>
        <w:rPr>
          <w:rFonts w:asciiTheme="majorHAnsi" w:hAnsiTheme="majorHAnsi" w:cstheme="majorHAnsi"/>
        </w:rPr>
        <w:t>we</w:t>
      </w:r>
      <w:r w:rsidR="00205566">
        <w:rPr>
          <w:rFonts w:asciiTheme="majorHAnsi" w:hAnsiTheme="majorHAnsi" w:cstheme="majorHAnsi"/>
        </w:rPr>
        <w:t xml:space="preserve"> immediately </w:t>
      </w:r>
      <w:r w:rsidR="00927700">
        <w:rPr>
          <w:rFonts w:asciiTheme="majorHAnsi" w:hAnsiTheme="majorHAnsi" w:cstheme="majorHAnsi"/>
        </w:rPr>
        <w:t>stopped the unauthorized access and</w:t>
      </w:r>
      <w:r w:rsidRPr="00812BBF">
        <w:rPr>
          <w:rFonts w:asciiTheme="majorHAnsi" w:hAnsiTheme="majorHAnsi" w:cstheme="majorHAnsi"/>
        </w:rPr>
        <w:t xml:space="preserve"> have been diligently investigating the circumstances. Our investigation </w:t>
      </w:r>
      <w:r w:rsidRPr="00205566">
        <w:rPr>
          <w:rFonts w:asciiTheme="majorHAnsi" w:hAnsiTheme="majorHAnsi" w:cstheme="majorHAnsi"/>
        </w:rPr>
        <w:t xml:space="preserve">revealed that </w:t>
      </w:r>
      <w:r w:rsidR="00E668FD">
        <w:rPr>
          <w:rFonts w:asciiTheme="majorHAnsi" w:hAnsiTheme="majorHAnsi" w:cstheme="majorHAnsi"/>
        </w:rPr>
        <w:t xml:space="preserve">the email account that was compromised </w:t>
      </w:r>
      <w:r w:rsidR="00F00029" w:rsidRPr="00205566">
        <w:rPr>
          <w:rFonts w:asciiTheme="majorHAnsi" w:hAnsiTheme="majorHAnsi" w:cstheme="majorHAnsi"/>
        </w:rPr>
        <w:t xml:space="preserve">may have potentially exposed your information to others, </w:t>
      </w:r>
      <w:r w:rsidR="00F00029" w:rsidRPr="009D18B7">
        <w:rPr>
          <w:rFonts w:asciiTheme="majorHAnsi" w:hAnsiTheme="majorHAnsi" w:cstheme="majorHAnsi"/>
        </w:rPr>
        <w:t>including</w:t>
      </w:r>
      <w:r w:rsidR="005D3744" w:rsidRPr="009D18B7">
        <w:rPr>
          <w:rFonts w:asciiTheme="majorHAnsi" w:hAnsiTheme="majorHAnsi" w:cstheme="majorHAnsi"/>
        </w:rPr>
        <w:t xml:space="preserve"> your </w:t>
      </w:r>
      <w:r w:rsidR="009D18B7" w:rsidRPr="009D18B7">
        <w:rPr>
          <w:rFonts w:asciiTheme="majorHAnsi" w:hAnsiTheme="majorHAnsi" w:cstheme="majorHAnsi"/>
          <w:highlight w:val="lightGray"/>
        </w:rPr>
        <w:t>[PII Types per Individual]</w:t>
      </w:r>
      <w:r w:rsidR="003232F6" w:rsidRPr="009D18B7">
        <w:rPr>
          <w:rFonts w:asciiTheme="majorHAnsi" w:hAnsiTheme="majorHAnsi" w:cstheme="majorHAnsi"/>
          <w:highlight w:val="lightGray"/>
        </w:rPr>
        <w:t>.</w:t>
      </w:r>
    </w:p>
    <w:p w14:paraId="1AB912A8" w14:textId="77777777" w:rsidR="005F6E8B" w:rsidRPr="00812BBF" w:rsidRDefault="005F6E8B">
      <w:pPr>
        <w:pBdr>
          <w:top w:val="nil"/>
          <w:left w:val="nil"/>
          <w:bottom w:val="nil"/>
          <w:right w:val="nil"/>
          <w:between w:val="nil"/>
        </w:pBdr>
        <w:rPr>
          <w:rFonts w:asciiTheme="majorHAnsi" w:hAnsiTheme="majorHAnsi" w:cstheme="majorHAnsi"/>
          <w:sz w:val="16"/>
          <w:szCs w:val="16"/>
        </w:rPr>
      </w:pPr>
    </w:p>
    <w:p w14:paraId="45D17DA0" w14:textId="3A247585" w:rsidR="005F6E8B" w:rsidRDefault="001F1A96">
      <w:pPr>
        <w:pBdr>
          <w:top w:val="nil"/>
          <w:left w:val="nil"/>
          <w:bottom w:val="nil"/>
          <w:right w:val="nil"/>
          <w:between w:val="nil"/>
        </w:pBdr>
        <w:rPr>
          <w:rFonts w:ascii="Calibri" w:eastAsia="Calibri" w:hAnsi="Calibri" w:cs="Calibri"/>
          <w:color w:val="000000"/>
          <w:highlight w:val="white"/>
        </w:rPr>
      </w:pPr>
      <w:r>
        <w:rPr>
          <w:rFonts w:ascii="Calibri" w:eastAsia="Calibri" w:hAnsi="Calibri" w:cs="Calibri"/>
          <w:color w:val="000000"/>
          <w:highlight w:val="white"/>
        </w:rPr>
        <w:t xml:space="preserve">As a precautionary measure, we are providing </w:t>
      </w:r>
      <w:r w:rsidR="00F00029">
        <w:rPr>
          <w:rFonts w:ascii="Calibri" w:eastAsia="Calibri" w:hAnsi="Calibri" w:cs="Calibri"/>
          <w:color w:val="000000"/>
          <w:highlight w:val="white"/>
        </w:rPr>
        <w:t xml:space="preserve">you with an entitlement to </w:t>
      </w:r>
      <w:r>
        <w:rPr>
          <w:rFonts w:ascii="Calibri" w:eastAsia="Calibri" w:hAnsi="Calibri" w:cs="Calibri"/>
          <w:color w:val="000000"/>
          <w:highlight w:val="white"/>
        </w:rPr>
        <w:t xml:space="preserve">the following </w:t>
      </w:r>
      <w:r w:rsidR="00F00029">
        <w:rPr>
          <w:rFonts w:ascii="Calibri" w:eastAsia="Calibri" w:hAnsi="Calibri" w:cs="Calibri"/>
          <w:color w:val="000000"/>
          <w:highlight w:val="white"/>
        </w:rPr>
        <w:t xml:space="preserve">identity theft protection </w:t>
      </w:r>
      <w:r>
        <w:rPr>
          <w:rFonts w:ascii="Calibri" w:eastAsia="Calibri" w:hAnsi="Calibri" w:cs="Calibri"/>
          <w:color w:val="000000"/>
          <w:highlight w:val="white"/>
        </w:rPr>
        <w:t xml:space="preserve">services, free of charge, for </w:t>
      </w:r>
      <w:r w:rsidR="00F00029">
        <w:rPr>
          <w:rFonts w:ascii="Calibri" w:eastAsia="Calibri" w:hAnsi="Calibri" w:cs="Calibri"/>
          <w:color w:val="000000"/>
          <w:highlight w:val="white"/>
        </w:rPr>
        <w:t>one year:</w:t>
      </w:r>
    </w:p>
    <w:p w14:paraId="10CD40CA" w14:textId="77777777" w:rsidR="005F6E8B" w:rsidRPr="00A045DF" w:rsidRDefault="005F6E8B">
      <w:pPr>
        <w:pBdr>
          <w:top w:val="nil"/>
          <w:left w:val="nil"/>
          <w:bottom w:val="nil"/>
          <w:right w:val="nil"/>
          <w:between w:val="nil"/>
        </w:pBdr>
        <w:rPr>
          <w:rFonts w:ascii="Calibri" w:eastAsia="Calibri" w:hAnsi="Calibri" w:cs="Calibri"/>
          <w:sz w:val="16"/>
          <w:szCs w:val="16"/>
          <w:highlight w:val="white"/>
        </w:rPr>
      </w:pPr>
    </w:p>
    <w:p w14:paraId="2D3B3ACF" w14:textId="77777777" w:rsidR="005F6E8B" w:rsidRDefault="001F1A96">
      <w:pPr>
        <w:numPr>
          <w:ilvl w:val="0"/>
          <w:numId w:val="1"/>
        </w:numPr>
        <w:pBdr>
          <w:top w:val="nil"/>
          <w:left w:val="nil"/>
          <w:bottom w:val="nil"/>
          <w:right w:val="nil"/>
          <w:between w:val="nil"/>
        </w:pBdr>
        <w:rPr>
          <w:rFonts w:ascii="Calibri" w:eastAsia="Calibri" w:hAnsi="Calibri" w:cs="Calibri"/>
          <w:highlight w:val="white"/>
        </w:rPr>
      </w:pPr>
      <w:r>
        <w:rPr>
          <w:rFonts w:ascii="Calibri" w:eastAsia="Calibri" w:hAnsi="Calibri" w:cs="Calibri"/>
          <w:b/>
          <w:highlight w:val="white"/>
        </w:rPr>
        <w:t xml:space="preserve">Credit Monitoring </w:t>
      </w:r>
      <w:r>
        <w:rPr>
          <w:rFonts w:ascii="Calibri" w:eastAsia="Calibri" w:hAnsi="Calibri" w:cs="Calibri"/>
          <w:highlight w:val="white"/>
        </w:rPr>
        <w:t>that can alert you to new or suspicious activity related to your credit file; and</w:t>
      </w:r>
    </w:p>
    <w:p w14:paraId="55AF97D0" w14:textId="3499F3C3" w:rsidR="0067376C" w:rsidRPr="00C6132F" w:rsidRDefault="001F1A96" w:rsidP="0067376C">
      <w:pPr>
        <w:numPr>
          <w:ilvl w:val="0"/>
          <w:numId w:val="1"/>
        </w:numPr>
        <w:pBdr>
          <w:top w:val="nil"/>
          <w:left w:val="nil"/>
          <w:bottom w:val="nil"/>
          <w:right w:val="nil"/>
          <w:between w:val="nil"/>
        </w:pBdr>
        <w:rPr>
          <w:rFonts w:asciiTheme="majorHAnsi" w:eastAsia="Calibri" w:hAnsiTheme="majorHAnsi" w:cstheme="majorHAnsi"/>
          <w:highlight w:val="white"/>
        </w:rPr>
      </w:pPr>
      <w:r w:rsidRPr="0067376C">
        <w:rPr>
          <w:rFonts w:ascii="Calibri" w:eastAsia="Calibri" w:hAnsi="Calibri" w:cs="Calibri"/>
          <w:b/>
          <w:highlight w:val="white"/>
        </w:rPr>
        <w:t>Fully Managed Identity Theft Recovery</w:t>
      </w:r>
      <w:r w:rsidRPr="0067376C">
        <w:rPr>
          <w:rFonts w:ascii="Calibri" w:eastAsia="Calibri" w:hAnsi="Calibri" w:cs="Calibri"/>
          <w:highlight w:val="white"/>
        </w:rPr>
        <w:t>,</w:t>
      </w:r>
      <w:r w:rsidRPr="0067376C">
        <w:rPr>
          <w:rFonts w:ascii="Calibri" w:eastAsia="Calibri" w:hAnsi="Calibri" w:cs="Calibri"/>
          <w:b/>
          <w:highlight w:val="white"/>
        </w:rPr>
        <w:t xml:space="preserve"> </w:t>
      </w:r>
      <w:r w:rsidRPr="0067376C">
        <w:rPr>
          <w:rFonts w:ascii="Calibri" w:eastAsia="Calibri" w:hAnsi="Calibri" w:cs="Calibri"/>
          <w:highlight w:val="white"/>
        </w:rPr>
        <w:t>which will provide professional help in the event you experience any kind of identity theft, either financial or non-financial. A professional Recovery Advocate can help you place fraud alerts, review your credit report, and resolve any incident of identity theft</w:t>
      </w:r>
      <w:r w:rsidR="008713FA" w:rsidRPr="0067376C">
        <w:rPr>
          <w:rFonts w:ascii="Calibri" w:eastAsia="Calibri" w:hAnsi="Calibri" w:cs="Calibri"/>
          <w:highlight w:val="white"/>
        </w:rPr>
        <w:t xml:space="preserve">. </w:t>
      </w:r>
    </w:p>
    <w:p w14:paraId="37641E0D" w14:textId="77777777" w:rsidR="005F6E8B" w:rsidRPr="00C6132F" w:rsidRDefault="005F6E8B" w:rsidP="0067376C">
      <w:pPr>
        <w:pBdr>
          <w:top w:val="nil"/>
          <w:left w:val="nil"/>
          <w:bottom w:val="nil"/>
          <w:right w:val="nil"/>
          <w:between w:val="nil"/>
        </w:pBdr>
        <w:ind w:left="720"/>
        <w:rPr>
          <w:rFonts w:asciiTheme="majorHAnsi" w:eastAsia="Calibri" w:hAnsiTheme="majorHAnsi" w:cstheme="majorHAnsi"/>
          <w:sz w:val="16"/>
          <w:szCs w:val="16"/>
          <w:highlight w:val="white"/>
        </w:rPr>
      </w:pPr>
    </w:p>
    <w:p w14:paraId="40C36132" w14:textId="5F2C2902" w:rsidR="00C6132F" w:rsidRPr="00C6132F" w:rsidRDefault="00E01BCB" w:rsidP="00C6132F">
      <w:pPr>
        <w:rPr>
          <w:rFonts w:asciiTheme="majorHAnsi" w:hAnsiTheme="majorHAnsi" w:cstheme="majorHAnsi"/>
        </w:rPr>
      </w:pPr>
      <w:bookmarkStart w:id="0" w:name="_gjdgxs" w:colFirst="0" w:colLast="0"/>
      <w:bookmarkEnd w:id="0"/>
      <w:r w:rsidRPr="000F3FDC">
        <w:rPr>
          <w:rFonts w:asciiTheme="majorHAnsi" w:eastAsia="Calibri" w:hAnsiTheme="majorHAnsi" w:cstheme="majorHAnsi"/>
          <w:b/>
          <w:color w:val="000000"/>
        </w:rPr>
        <w:t xml:space="preserve">To activate these services, please follow the instructions on the next page before </w:t>
      </w:r>
      <w:r w:rsidR="009D18B7">
        <w:rPr>
          <w:rFonts w:asciiTheme="majorHAnsi" w:eastAsia="Calibri" w:hAnsiTheme="majorHAnsi" w:cstheme="majorHAnsi"/>
          <w:b/>
          <w:color w:val="000000"/>
        </w:rPr>
        <w:t>May 31</w:t>
      </w:r>
      <w:r w:rsidRPr="000F3FDC">
        <w:rPr>
          <w:rFonts w:asciiTheme="majorHAnsi" w:eastAsia="Calibri" w:hAnsiTheme="majorHAnsi" w:cstheme="majorHAnsi"/>
          <w:b/>
          <w:color w:val="000000"/>
        </w:rPr>
        <w:t>, 2021.</w:t>
      </w:r>
      <w:r w:rsidR="00C6132F" w:rsidRPr="000F3FDC">
        <w:rPr>
          <w:rFonts w:asciiTheme="majorHAnsi" w:eastAsia="Calibri" w:hAnsiTheme="majorHAnsi" w:cstheme="majorHAnsi"/>
          <w:color w:val="000000"/>
        </w:rPr>
        <w:t xml:space="preserve"> </w:t>
      </w:r>
    </w:p>
    <w:p w14:paraId="6BC58D65" w14:textId="77777777" w:rsidR="00DB11A0" w:rsidRPr="00C6132F" w:rsidRDefault="00DB11A0" w:rsidP="000031A3">
      <w:pPr>
        <w:rPr>
          <w:rFonts w:asciiTheme="majorHAnsi" w:hAnsiTheme="majorHAnsi" w:cstheme="majorHAnsi"/>
          <w:sz w:val="16"/>
          <w:szCs w:val="16"/>
        </w:rPr>
      </w:pPr>
    </w:p>
    <w:p w14:paraId="14CE55C1" w14:textId="782A160A" w:rsidR="000031A3" w:rsidRPr="0058649B" w:rsidRDefault="000031A3" w:rsidP="000031A3">
      <w:pPr>
        <w:rPr>
          <w:rFonts w:ascii="Calibri" w:hAnsi="Calibri" w:cs="Calibri"/>
        </w:rPr>
      </w:pPr>
      <w:r w:rsidRPr="00C6132F">
        <w:rPr>
          <w:rFonts w:asciiTheme="majorHAnsi" w:hAnsiTheme="majorHAnsi" w:cstheme="majorHAnsi"/>
        </w:rPr>
        <w:t xml:space="preserve">I apologize for the inconvenience, and assure you we always do everything in our power to keep your sensitive documents and information secure. </w:t>
      </w:r>
      <w:r w:rsidR="00812BBF" w:rsidRPr="00C6132F">
        <w:rPr>
          <w:rFonts w:asciiTheme="majorHAnsi" w:hAnsiTheme="majorHAnsi" w:cstheme="majorHAnsi"/>
        </w:rPr>
        <w:t>If you have any questions or concerns about</w:t>
      </w:r>
      <w:r w:rsidR="00812BBF" w:rsidRPr="00205566">
        <w:rPr>
          <w:rFonts w:ascii="Calibri" w:hAnsi="Calibri" w:cs="Calibri"/>
        </w:rPr>
        <w:t xml:space="preserve"> the data security incident or your personal information that may have been affected, you may contact us at </w:t>
      </w:r>
      <w:r w:rsidR="008022FA" w:rsidRPr="00205566">
        <w:rPr>
          <w:rFonts w:asciiTheme="majorHAnsi" w:hAnsiTheme="majorHAnsi" w:cstheme="majorHAnsi"/>
          <w:sz w:val="23"/>
          <w:szCs w:val="23"/>
        </w:rPr>
        <w:t>8</w:t>
      </w:r>
      <w:r w:rsidR="005258FD">
        <w:rPr>
          <w:rFonts w:asciiTheme="majorHAnsi" w:hAnsiTheme="majorHAnsi" w:cstheme="majorHAnsi"/>
          <w:sz w:val="23"/>
          <w:szCs w:val="23"/>
        </w:rPr>
        <w:t>44</w:t>
      </w:r>
      <w:r w:rsidR="00205566" w:rsidRPr="00205566">
        <w:rPr>
          <w:rFonts w:asciiTheme="majorHAnsi" w:hAnsiTheme="majorHAnsi" w:cstheme="majorHAnsi"/>
          <w:sz w:val="23"/>
          <w:szCs w:val="23"/>
        </w:rPr>
        <w:t>-</w:t>
      </w:r>
      <w:r w:rsidR="004169F7">
        <w:rPr>
          <w:rFonts w:asciiTheme="majorHAnsi" w:hAnsiTheme="majorHAnsi" w:cstheme="majorHAnsi"/>
          <w:sz w:val="23"/>
          <w:szCs w:val="23"/>
        </w:rPr>
        <w:t>300</w:t>
      </w:r>
      <w:r w:rsidR="005258FD">
        <w:rPr>
          <w:rFonts w:asciiTheme="majorHAnsi" w:hAnsiTheme="majorHAnsi" w:cstheme="majorHAnsi"/>
          <w:sz w:val="23"/>
          <w:szCs w:val="23"/>
        </w:rPr>
        <w:t>-0</w:t>
      </w:r>
      <w:r w:rsidR="004169F7">
        <w:rPr>
          <w:rFonts w:asciiTheme="majorHAnsi" w:hAnsiTheme="majorHAnsi" w:cstheme="majorHAnsi"/>
          <w:sz w:val="23"/>
          <w:szCs w:val="23"/>
        </w:rPr>
        <w:t>777</w:t>
      </w:r>
      <w:r w:rsidR="008022FA" w:rsidRPr="00205566">
        <w:rPr>
          <w:rFonts w:asciiTheme="majorHAnsi" w:hAnsiTheme="majorHAnsi" w:cstheme="majorHAnsi"/>
        </w:rPr>
        <w:t>.</w:t>
      </w:r>
    </w:p>
    <w:p w14:paraId="4ABC7C8B" w14:textId="414A6184" w:rsidR="000031A3" w:rsidRPr="0058649B" w:rsidRDefault="000031A3">
      <w:pPr>
        <w:pBdr>
          <w:top w:val="nil"/>
          <w:left w:val="nil"/>
          <w:bottom w:val="nil"/>
          <w:right w:val="nil"/>
          <w:between w:val="nil"/>
        </w:pBdr>
        <w:rPr>
          <w:rFonts w:ascii="Calibri" w:eastAsia="Calibri" w:hAnsi="Calibri" w:cs="Calibri"/>
        </w:rPr>
      </w:pPr>
    </w:p>
    <w:p w14:paraId="3C02B983" w14:textId="10BA6617" w:rsidR="005F6E8B" w:rsidRDefault="00631025">
      <w:pPr>
        <w:pBdr>
          <w:top w:val="nil"/>
          <w:left w:val="nil"/>
          <w:bottom w:val="nil"/>
          <w:right w:val="nil"/>
          <w:between w:val="nil"/>
        </w:pBdr>
        <w:rPr>
          <w:rFonts w:ascii="Calibri" w:eastAsia="Calibri" w:hAnsi="Calibri" w:cs="Calibri"/>
        </w:rPr>
      </w:pPr>
      <w:r>
        <w:rPr>
          <w:noProof/>
        </w:rPr>
        <w:drawing>
          <wp:anchor distT="0" distB="0" distL="114300" distR="114300" simplePos="0" relativeHeight="251658240" behindDoc="1" locked="0" layoutInCell="1" allowOverlap="1" wp14:anchorId="6247AB87" wp14:editId="0D7F81F6">
            <wp:simplePos x="0" y="0"/>
            <wp:positionH relativeFrom="column">
              <wp:posOffset>0</wp:posOffset>
            </wp:positionH>
            <wp:positionV relativeFrom="paragraph">
              <wp:posOffset>27940</wp:posOffset>
            </wp:positionV>
            <wp:extent cx="2600325" cy="83343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0325" cy="8334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1A96" w:rsidRPr="0058649B">
        <w:rPr>
          <w:rFonts w:ascii="Calibri" w:eastAsia="Calibri" w:hAnsi="Calibri" w:cs="Calibri"/>
        </w:rPr>
        <w:t xml:space="preserve">Sincerely, </w:t>
      </w:r>
    </w:p>
    <w:p w14:paraId="669B95F6" w14:textId="19208C7D" w:rsidR="000F3FDC" w:rsidRDefault="000F3FDC">
      <w:pPr>
        <w:pBdr>
          <w:top w:val="nil"/>
          <w:left w:val="nil"/>
          <w:bottom w:val="nil"/>
          <w:right w:val="nil"/>
          <w:between w:val="nil"/>
        </w:pBdr>
      </w:pPr>
    </w:p>
    <w:p w14:paraId="77461D1B" w14:textId="2D07B5DD" w:rsidR="000F3FDC" w:rsidRDefault="000F3FDC">
      <w:pPr>
        <w:pBdr>
          <w:top w:val="nil"/>
          <w:left w:val="nil"/>
          <w:bottom w:val="nil"/>
          <w:right w:val="nil"/>
          <w:between w:val="nil"/>
        </w:pBdr>
      </w:pPr>
    </w:p>
    <w:p w14:paraId="01630989" w14:textId="1E049FC6" w:rsidR="000F3FDC" w:rsidRPr="0058649B" w:rsidRDefault="000F3FDC">
      <w:pPr>
        <w:pBdr>
          <w:top w:val="nil"/>
          <w:left w:val="nil"/>
          <w:bottom w:val="nil"/>
          <w:right w:val="nil"/>
          <w:between w:val="nil"/>
        </w:pBdr>
      </w:pPr>
    </w:p>
    <w:p w14:paraId="1C689D0D" w14:textId="026563D7" w:rsidR="000031A3" w:rsidRPr="0058649B" w:rsidRDefault="00205566" w:rsidP="000031A3">
      <w:pPr>
        <w:rPr>
          <w:rFonts w:asciiTheme="majorHAnsi" w:hAnsiTheme="majorHAnsi" w:cstheme="majorHAnsi"/>
        </w:rPr>
      </w:pPr>
      <w:r>
        <w:rPr>
          <w:rFonts w:asciiTheme="majorHAnsi" w:hAnsiTheme="majorHAnsi" w:cstheme="majorHAnsi"/>
        </w:rPr>
        <w:t xml:space="preserve">Richard </w:t>
      </w:r>
      <w:r w:rsidR="00A238AB">
        <w:rPr>
          <w:rFonts w:asciiTheme="majorHAnsi" w:hAnsiTheme="majorHAnsi" w:cstheme="majorHAnsi"/>
        </w:rPr>
        <w:t xml:space="preserve">L </w:t>
      </w:r>
      <w:r>
        <w:rPr>
          <w:rFonts w:asciiTheme="majorHAnsi" w:hAnsiTheme="majorHAnsi" w:cstheme="majorHAnsi"/>
        </w:rPr>
        <w:t>Greslick</w:t>
      </w:r>
      <w:r w:rsidR="00A238AB">
        <w:rPr>
          <w:rFonts w:asciiTheme="majorHAnsi" w:hAnsiTheme="majorHAnsi" w:cstheme="majorHAnsi"/>
        </w:rPr>
        <w:t>, Jr.</w:t>
      </w:r>
    </w:p>
    <w:p w14:paraId="745DC7EC" w14:textId="12F78625" w:rsidR="000031A3" w:rsidRDefault="00A238AB" w:rsidP="000031A3">
      <w:pPr>
        <w:rPr>
          <w:rFonts w:asciiTheme="majorHAnsi" w:hAnsiTheme="majorHAnsi" w:cstheme="majorHAnsi"/>
        </w:rPr>
      </w:pPr>
      <w:r>
        <w:rPr>
          <w:rFonts w:asciiTheme="majorHAnsi" w:hAnsiTheme="majorHAnsi" w:cstheme="majorHAnsi"/>
        </w:rPr>
        <w:t xml:space="preserve">Senior Executive Vice President, Chief Support </w:t>
      </w:r>
      <w:r w:rsidR="00205566">
        <w:rPr>
          <w:rFonts w:asciiTheme="majorHAnsi" w:hAnsiTheme="majorHAnsi" w:cstheme="majorHAnsi"/>
        </w:rPr>
        <w:t>Officer</w:t>
      </w:r>
    </w:p>
    <w:p w14:paraId="3CE1E9FF" w14:textId="41DAAA16" w:rsidR="00802611" w:rsidRDefault="00802611" w:rsidP="000031A3">
      <w:pPr>
        <w:rPr>
          <w:rFonts w:asciiTheme="majorHAnsi" w:hAnsiTheme="majorHAnsi" w:cstheme="majorHAnsi"/>
        </w:rPr>
      </w:pPr>
    </w:p>
    <w:p w14:paraId="7CBBEEA5" w14:textId="50BF3C48" w:rsidR="00802611" w:rsidRDefault="00802611" w:rsidP="000031A3">
      <w:pPr>
        <w:rPr>
          <w:rFonts w:asciiTheme="majorHAnsi" w:hAnsiTheme="majorHAnsi" w:cstheme="majorHAnsi"/>
        </w:rPr>
      </w:pPr>
    </w:p>
    <w:p w14:paraId="4FA98D15" w14:textId="77777777" w:rsidR="00802611" w:rsidRDefault="00802611" w:rsidP="00802611">
      <w:pPr>
        <w:pBdr>
          <w:top w:val="nil"/>
          <w:left w:val="nil"/>
          <w:bottom w:val="nil"/>
          <w:right w:val="nil"/>
          <w:between w:val="nil"/>
        </w:pBdr>
      </w:pPr>
      <w:r>
        <w:rPr>
          <w:rFonts w:ascii="Calibri" w:eastAsia="Calibri" w:hAnsi="Calibri" w:cs="Calibri"/>
          <w:b/>
        </w:rPr>
        <w:t>Credit Monitoring and Identity Theft Recovery Services</w:t>
      </w:r>
    </w:p>
    <w:p w14:paraId="36963F10" w14:textId="35014E64" w:rsidR="00802611" w:rsidRDefault="00802611" w:rsidP="00802611">
      <w:pPr>
        <w:pBdr>
          <w:top w:val="nil"/>
          <w:left w:val="nil"/>
          <w:bottom w:val="nil"/>
          <w:right w:val="nil"/>
          <w:between w:val="nil"/>
        </w:pBdr>
      </w:pPr>
      <w:r>
        <w:rPr>
          <w:rFonts w:ascii="Calibri" w:eastAsia="Calibri" w:hAnsi="Calibri" w:cs="Calibri"/>
          <w:color w:val="000000"/>
          <w:highlight w:val="white"/>
        </w:rPr>
        <w:lastRenderedPageBreak/>
        <w:t xml:space="preserve">Please follow the steps below to activate your entitlement to monitoring and identity recovery services before </w:t>
      </w:r>
      <w:r w:rsidR="009D18B7">
        <w:rPr>
          <w:rFonts w:ascii="Calibri" w:eastAsia="Calibri" w:hAnsi="Calibri" w:cs="Calibri"/>
          <w:color w:val="000000"/>
          <w:highlight w:val="white"/>
        </w:rPr>
        <w:t>May</w:t>
      </w:r>
      <w:r>
        <w:rPr>
          <w:rFonts w:ascii="Calibri" w:eastAsia="Calibri" w:hAnsi="Calibri" w:cs="Calibri"/>
          <w:color w:val="000000"/>
          <w:highlight w:val="white"/>
        </w:rPr>
        <w:t xml:space="preserve"> 3</w:t>
      </w:r>
      <w:r w:rsidR="009D18B7">
        <w:rPr>
          <w:rFonts w:ascii="Calibri" w:eastAsia="Calibri" w:hAnsi="Calibri" w:cs="Calibri"/>
          <w:color w:val="000000"/>
          <w:highlight w:val="white"/>
        </w:rPr>
        <w:t>1</w:t>
      </w:r>
      <w:r>
        <w:rPr>
          <w:rFonts w:ascii="Calibri" w:eastAsia="Calibri" w:hAnsi="Calibri" w:cs="Calibri"/>
          <w:color w:val="000000"/>
          <w:highlight w:val="white"/>
        </w:rPr>
        <w:t>, 2021.</w:t>
      </w:r>
    </w:p>
    <w:p w14:paraId="3CFE19E3" w14:textId="77777777" w:rsidR="00802611" w:rsidRDefault="00802611" w:rsidP="00802611">
      <w:pPr>
        <w:pBdr>
          <w:top w:val="nil"/>
          <w:left w:val="nil"/>
          <w:bottom w:val="nil"/>
          <w:right w:val="nil"/>
          <w:between w:val="nil"/>
        </w:pBdr>
        <w:rPr>
          <w:b/>
          <w:bCs/>
          <w:i/>
          <w:iCs/>
          <w:u w:val="single"/>
        </w:rPr>
      </w:pPr>
    </w:p>
    <w:p w14:paraId="7B33E178" w14:textId="77777777" w:rsidR="00802611" w:rsidRDefault="00802611" w:rsidP="00802611">
      <w:pPr>
        <w:pStyle w:val="ListParagraph"/>
        <w:numPr>
          <w:ilvl w:val="0"/>
          <w:numId w:val="3"/>
        </w:numPr>
        <w:pBdr>
          <w:top w:val="nil"/>
          <w:left w:val="nil"/>
          <w:bottom w:val="nil"/>
          <w:right w:val="nil"/>
          <w:between w:val="nil"/>
        </w:pBdr>
        <w:rPr>
          <w:rFonts w:asciiTheme="majorHAnsi" w:hAnsiTheme="majorHAnsi" w:cstheme="majorHAnsi"/>
        </w:rPr>
      </w:pPr>
      <w:r w:rsidRPr="00205566">
        <w:rPr>
          <w:rFonts w:asciiTheme="majorHAnsi" w:hAnsiTheme="majorHAnsi" w:cstheme="majorHAnsi"/>
        </w:rPr>
        <w:t>Go to</w:t>
      </w:r>
      <w:r>
        <w:rPr>
          <w:rFonts w:asciiTheme="majorHAnsi" w:hAnsiTheme="majorHAnsi" w:cstheme="majorHAnsi"/>
        </w:rPr>
        <w:t xml:space="preserve"> </w:t>
      </w:r>
      <w:hyperlink r:id="rId9" w:history="1">
        <w:r w:rsidRPr="001C2F40">
          <w:rPr>
            <w:rStyle w:val="Hyperlink"/>
            <w:rFonts w:asciiTheme="majorHAnsi" w:hAnsiTheme="majorHAnsi" w:cstheme="majorHAnsi"/>
          </w:rPr>
          <w:t>https://incidentresponse.merchantsinfo.com</w:t>
        </w:r>
      </w:hyperlink>
    </w:p>
    <w:p w14:paraId="105DA7CA" w14:textId="77777777" w:rsidR="00802611" w:rsidRPr="00205566" w:rsidRDefault="00802611" w:rsidP="00802611">
      <w:pPr>
        <w:pStyle w:val="ListParagraph"/>
        <w:numPr>
          <w:ilvl w:val="0"/>
          <w:numId w:val="3"/>
        </w:numPr>
        <w:pBdr>
          <w:top w:val="nil"/>
          <w:left w:val="nil"/>
          <w:bottom w:val="nil"/>
          <w:right w:val="nil"/>
          <w:between w:val="nil"/>
        </w:pBdr>
        <w:rPr>
          <w:rFonts w:asciiTheme="majorHAnsi" w:hAnsiTheme="majorHAnsi" w:cstheme="majorHAnsi"/>
        </w:rPr>
      </w:pPr>
      <w:r>
        <w:rPr>
          <w:rFonts w:asciiTheme="majorHAnsi" w:hAnsiTheme="majorHAnsi" w:cstheme="majorHAnsi"/>
        </w:rPr>
        <w:t>Click the red button “</w:t>
      </w:r>
      <w:r>
        <w:rPr>
          <w:rFonts w:ascii="Calibri" w:hAnsi="Calibri" w:cs="Calibri"/>
          <w:color w:val="000000"/>
          <w:shd w:val="clear" w:color="auto" w:fill="FFFFFF"/>
        </w:rPr>
        <w:t>Sign up takes 3 minutes, WITH INSTANT PROTECTION!”</w:t>
      </w:r>
    </w:p>
    <w:p w14:paraId="73FAB923" w14:textId="77777777" w:rsidR="00802611" w:rsidRDefault="00802611" w:rsidP="00802611">
      <w:pPr>
        <w:pStyle w:val="ListParagraph"/>
        <w:numPr>
          <w:ilvl w:val="0"/>
          <w:numId w:val="3"/>
        </w:numPr>
        <w:pBdr>
          <w:top w:val="nil"/>
          <w:left w:val="nil"/>
          <w:bottom w:val="nil"/>
          <w:right w:val="nil"/>
          <w:between w:val="nil"/>
        </w:pBdr>
        <w:rPr>
          <w:rFonts w:asciiTheme="majorHAnsi" w:hAnsiTheme="majorHAnsi" w:cstheme="majorHAnsi"/>
        </w:rPr>
      </w:pPr>
      <w:r>
        <w:rPr>
          <w:rFonts w:asciiTheme="majorHAnsi" w:hAnsiTheme="majorHAnsi" w:cstheme="majorHAnsi"/>
        </w:rPr>
        <w:t>Enter the following promotional cod</w:t>
      </w:r>
      <w:r w:rsidRPr="00210AF5">
        <w:rPr>
          <w:rFonts w:asciiTheme="majorHAnsi" w:hAnsiTheme="majorHAnsi" w:cstheme="majorHAnsi"/>
        </w:rPr>
        <w:t>e:</w:t>
      </w:r>
      <w:r>
        <w:rPr>
          <w:rFonts w:asciiTheme="majorHAnsi" w:hAnsiTheme="majorHAnsi" w:cstheme="majorHAnsi"/>
        </w:rPr>
        <w:t xml:space="preserve">  CNB0221</w:t>
      </w:r>
      <w:r w:rsidDel="00EA7E35">
        <w:rPr>
          <w:rFonts w:asciiTheme="majorHAnsi" w:hAnsiTheme="majorHAnsi" w:cstheme="majorHAnsi"/>
          <w:b/>
          <w:bCs/>
        </w:rPr>
        <w:t xml:space="preserve"> </w:t>
      </w:r>
    </w:p>
    <w:p w14:paraId="749D5BDD" w14:textId="77777777" w:rsidR="00802611" w:rsidRDefault="00802611" w:rsidP="00802611">
      <w:pPr>
        <w:pStyle w:val="ListParagraph"/>
        <w:numPr>
          <w:ilvl w:val="0"/>
          <w:numId w:val="3"/>
        </w:numPr>
        <w:pBdr>
          <w:top w:val="nil"/>
          <w:left w:val="nil"/>
          <w:bottom w:val="nil"/>
          <w:right w:val="nil"/>
          <w:between w:val="nil"/>
        </w:pBdr>
        <w:rPr>
          <w:rFonts w:asciiTheme="majorHAnsi" w:hAnsiTheme="majorHAnsi" w:cstheme="majorHAnsi"/>
        </w:rPr>
      </w:pPr>
      <w:r>
        <w:rPr>
          <w:rFonts w:asciiTheme="majorHAnsi" w:hAnsiTheme="majorHAnsi" w:cstheme="majorHAnsi"/>
        </w:rPr>
        <w:t>Click the gray button “Apply”</w:t>
      </w:r>
    </w:p>
    <w:p w14:paraId="53DA19B5" w14:textId="77777777" w:rsidR="00802611" w:rsidRDefault="00802611" w:rsidP="00802611">
      <w:pPr>
        <w:pStyle w:val="ListParagraph"/>
        <w:numPr>
          <w:ilvl w:val="0"/>
          <w:numId w:val="3"/>
        </w:numPr>
        <w:pBdr>
          <w:top w:val="nil"/>
          <w:left w:val="nil"/>
          <w:bottom w:val="nil"/>
          <w:right w:val="nil"/>
          <w:between w:val="nil"/>
        </w:pBdr>
        <w:rPr>
          <w:rFonts w:asciiTheme="majorHAnsi" w:hAnsiTheme="majorHAnsi" w:cstheme="majorHAnsi"/>
        </w:rPr>
      </w:pPr>
      <w:r>
        <w:rPr>
          <w:rFonts w:asciiTheme="majorHAnsi" w:hAnsiTheme="majorHAnsi" w:cstheme="majorHAnsi"/>
        </w:rPr>
        <w:t>Click the blue button “Enroll” under “ID Theft Protection”</w:t>
      </w:r>
    </w:p>
    <w:p w14:paraId="7119084C" w14:textId="77777777" w:rsidR="00802611" w:rsidRPr="00205566" w:rsidRDefault="00802611" w:rsidP="00802611">
      <w:pPr>
        <w:numPr>
          <w:ilvl w:val="0"/>
          <w:numId w:val="3"/>
        </w:numPr>
        <w:pBdr>
          <w:top w:val="nil"/>
          <w:left w:val="nil"/>
          <w:bottom w:val="nil"/>
          <w:right w:val="nil"/>
          <w:between w:val="nil"/>
        </w:pBdr>
        <w:rPr>
          <w:rFonts w:asciiTheme="majorHAnsi" w:hAnsiTheme="majorHAnsi" w:cstheme="majorHAnsi"/>
          <w:color w:val="000000"/>
        </w:rPr>
      </w:pPr>
      <w:r w:rsidRPr="00E97F41">
        <w:rPr>
          <w:rFonts w:asciiTheme="majorHAnsi" w:hAnsiTheme="majorHAnsi" w:cstheme="majorHAnsi"/>
          <w:color w:val="000000"/>
        </w:rPr>
        <w:t xml:space="preserve">Follow the on-screen instructions to complete your enrollment and identity </w:t>
      </w:r>
      <w:r w:rsidRPr="00E01BCB">
        <w:rPr>
          <w:rFonts w:asciiTheme="majorHAnsi" w:hAnsiTheme="majorHAnsi" w:cstheme="majorHAnsi"/>
          <w:color w:val="000000"/>
        </w:rPr>
        <w:t>authentication</w:t>
      </w:r>
    </w:p>
    <w:p w14:paraId="686039C0" w14:textId="77777777" w:rsidR="00802611" w:rsidRDefault="00802611" w:rsidP="00802611">
      <w:pPr>
        <w:pBdr>
          <w:top w:val="nil"/>
          <w:left w:val="nil"/>
          <w:bottom w:val="nil"/>
          <w:right w:val="nil"/>
          <w:between w:val="nil"/>
        </w:pBdr>
      </w:pPr>
      <w:r>
        <w:rPr>
          <w:rFonts w:ascii="Calibri" w:eastAsia="Calibri" w:hAnsi="Calibri" w:cs="Calibri"/>
          <w:color w:val="000000"/>
          <w:highlight w:val="white"/>
        </w:rPr>
        <w:t xml:space="preserve"> </w:t>
      </w:r>
    </w:p>
    <w:p w14:paraId="4E947B8D" w14:textId="77777777" w:rsidR="00802611" w:rsidRDefault="00802611" w:rsidP="00802611">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highlight w:val="white"/>
        </w:rPr>
        <w:t>In order to authenticate your identity, you may be asked to provide information that is already contained in your credit file. This is to assure that you are the rightful owner of the information. If you have any questions regarding these services or if you encounter a problem while enrolling please call the Recovery Care Center at 800-505-5440.</w:t>
      </w:r>
    </w:p>
    <w:p w14:paraId="3154B347" w14:textId="77777777" w:rsidR="00802611" w:rsidRDefault="00802611" w:rsidP="00802611">
      <w:pPr>
        <w:pBdr>
          <w:top w:val="nil"/>
          <w:left w:val="nil"/>
          <w:bottom w:val="nil"/>
          <w:right w:val="nil"/>
          <w:between w:val="nil"/>
        </w:pBdr>
        <w:rPr>
          <w:rFonts w:ascii="Calibri" w:eastAsia="Calibri" w:hAnsi="Calibri" w:cs="Calibri"/>
          <w:color w:val="000000"/>
        </w:rPr>
      </w:pPr>
    </w:p>
    <w:p w14:paraId="196E8994" w14:textId="77777777" w:rsidR="00802611" w:rsidRPr="00205566" w:rsidRDefault="00802611" w:rsidP="00802611">
      <w:pPr>
        <w:pBdr>
          <w:top w:val="nil"/>
          <w:left w:val="nil"/>
          <w:bottom w:val="nil"/>
          <w:right w:val="nil"/>
          <w:between w:val="nil"/>
        </w:pBdr>
        <w:rPr>
          <w:rFonts w:asciiTheme="majorHAnsi" w:hAnsiTheme="majorHAnsi" w:cstheme="majorHAnsi"/>
        </w:rPr>
      </w:pPr>
      <w:r w:rsidRPr="00205566">
        <w:rPr>
          <w:rFonts w:asciiTheme="majorHAnsi" w:hAnsiTheme="majorHAnsi" w:cstheme="majorHAnsi"/>
        </w:rPr>
        <w:t>After you have activated your entitlement if you have questions about these services or suspect you may be the victim of identity theft, please call the Recovery Care Center at 800-505-5440.</w:t>
      </w:r>
    </w:p>
    <w:p w14:paraId="40A0C3FD" w14:textId="77777777" w:rsidR="00802611" w:rsidRDefault="00802611" w:rsidP="00802611">
      <w:pPr>
        <w:pBdr>
          <w:top w:val="nil"/>
          <w:left w:val="nil"/>
          <w:bottom w:val="nil"/>
          <w:right w:val="nil"/>
          <w:between w:val="nil"/>
        </w:pBdr>
        <w:rPr>
          <w:rFonts w:ascii="Calibri" w:eastAsia="Calibri" w:hAnsi="Calibri" w:cs="Calibri"/>
          <w:b/>
        </w:rPr>
      </w:pPr>
    </w:p>
    <w:p w14:paraId="728B96DA" w14:textId="77777777" w:rsidR="00802611" w:rsidRDefault="00802611" w:rsidP="00802611">
      <w:pPr>
        <w:pBdr>
          <w:top w:val="nil"/>
          <w:left w:val="nil"/>
          <w:bottom w:val="nil"/>
          <w:right w:val="nil"/>
          <w:between w:val="nil"/>
        </w:pBdr>
      </w:pPr>
      <w:r>
        <w:rPr>
          <w:rFonts w:ascii="Calibri" w:eastAsia="Calibri" w:hAnsi="Calibri" w:cs="Calibri"/>
          <w:b/>
        </w:rPr>
        <w:t>Copy of Credit Report</w:t>
      </w:r>
    </w:p>
    <w:p w14:paraId="70271025" w14:textId="77777777" w:rsidR="00802611" w:rsidRDefault="00802611" w:rsidP="00802611">
      <w:pPr>
        <w:pBdr>
          <w:top w:val="nil"/>
          <w:left w:val="nil"/>
          <w:bottom w:val="nil"/>
          <w:right w:val="nil"/>
          <w:between w:val="nil"/>
        </w:pBdr>
      </w:pPr>
      <w:r>
        <w:rPr>
          <w:rFonts w:ascii="Calibri" w:eastAsia="Calibri" w:hAnsi="Calibri" w:cs="Calibri"/>
        </w:rPr>
        <w:t xml:space="preserve">You may obtain a free copy of your credit report from each of the three major credit reporting agencies. </w:t>
      </w:r>
      <w:r w:rsidRPr="00A90769">
        <w:rPr>
          <w:rFonts w:ascii="Calibri" w:eastAsia="Calibri" w:hAnsi="Calibri" w:cs="Calibri"/>
        </w:rPr>
        <w:t>During these times of COVID-19, Equifax, Experian, and TransUnion are now offering free weekly online reports through April 2021. Typically you can request your credit report</w:t>
      </w:r>
      <w:r>
        <w:rPr>
          <w:rFonts w:ascii="Calibri" w:eastAsia="Calibri" w:hAnsi="Calibri" w:cs="Calibri"/>
        </w:rPr>
        <w:t xml:space="preserve"> once every 12 months by visiting </w:t>
      </w:r>
      <w:proofErr w:type="gramStart"/>
      <w:r>
        <w:rPr>
          <w:rFonts w:ascii="Calibri" w:eastAsia="Calibri" w:hAnsi="Calibri" w:cs="Calibri"/>
        </w:rPr>
        <w:t>http://www.annualcreditreport.com ,</w:t>
      </w:r>
      <w:proofErr w:type="gramEnd"/>
      <w:r>
        <w:rPr>
          <w:rFonts w:ascii="Calibri" w:eastAsia="Calibri" w:hAnsi="Calibri" w:cs="Calibri"/>
        </w:rPr>
        <w:t xml:space="preserve"> calling toll-free 877-322-8228, or by completing an Annual Credit Report Request Form and mailing it to Annual Credit Report Request Service, P.O. Box 105281, Atlanta, GA 30348-5281. You can print a copy of the request form at </w:t>
      </w:r>
      <w:r w:rsidRPr="0025135E">
        <w:rPr>
          <w:rFonts w:asciiTheme="majorHAnsi" w:eastAsia="Calibri" w:hAnsiTheme="majorHAnsi" w:cstheme="majorHAnsi"/>
          <w:sz w:val="21"/>
          <w:szCs w:val="21"/>
        </w:rPr>
        <w:t>https://www.annualcreditreport.com/manualRequestForm.action</w:t>
      </w:r>
      <w:r w:rsidRPr="00646A4E">
        <w:rPr>
          <w:rFonts w:ascii="Calibri" w:eastAsia="Calibri" w:hAnsi="Calibri" w:cs="Calibri"/>
        </w:rPr>
        <w:t>.</w:t>
      </w:r>
      <w:r>
        <w:rPr>
          <w:rFonts w:ascii="Calibri" w:eastAsia="Calibri" w:hAnsi="Calibri" w:cs="Calibri"/>
        </w:rPr>
        <w:t xml:space="preserve"> Or you can elect to purchase a copy of your credit report by contacting one of the three national credit reporting agencies. Contact information for the three national credit reporting agencies for the purpose of requesting a copy of your credit report or for general inquiries is provided below:</w:t>
      </w:r>
    </w:p>
    <w:p w14:paraId="25A34B76" w14:textId="77777777" w:rsidR="00802611" w:rsidRDefault="00802611" w:rsidP="00802611">
      <w:pPr>
        <w:pBdr>
          <w:top w:val="nil"/>
          <w:left w:val="nil"/>
          <w:bottom w:val="nil"/>
          <w:right w:val="nil"/>
          <w:between w:val="nil"/>
        </w:pBdr>
        <w:ind w:left="720"/>
      </w:pPr>
      <w:r>
        <w:rPr>
          <w:rFonts w:ascii="Calibri" w:eastAsia="Calibri" w:hAnsi="Calibri" w:cs="Calibri"/>
        </w:rPr>
        <w:t xml:space="preserve">Equifax                                             Experian                                          </w:t>
      </w:r>
      <w:r>
        <w:rPr>
          <w:rFonts w:ascii="Calibri" w:eastAsia="Calibri" w:hAnsi="Calibri" w:cs="Calibri"/>
        </w:rPr>
        <w:tab/>
        <w:t>TransUnion</w:t>
      </w:r>
    </w:p>
    <w:p w14:paraId="0492B6A0" w14:textId="77777777" w:rsidR="00802611" w:rsidRDefault="00802611" w:rsidP="00802611">
      <w:pPr>
        <w:pBdr>
          <w:top w:val="nil"/>
          <w:left w:val="nil"/>
          <w:bottom w:val="nil"/>
          <w:right w:val="nil"/>
          <w:between w:val="nil"/>
        </w:pBdr>
        <w:ind w:firstLine="720"/>
      </w:pPr>
      <w:r>
        <w:rPr>
          <w:rFonts w:ascii="Calibri" w:eastAsia="Calibri" w:hAnsi="Calibri" w:cs="Calibri"/>
        </w:rPr>
        <w:t xml:space="preserve">800-685-1111                              </w:t>
      </w:r>
      <w:r>
        <w:rPr>
          <w:rFonts w:ascii="Calibri" w:eastAsia="Calibri" w:hAnsi="Calibri" w:cs="Calibri"/>
        </w:rPr>
        <w:tab/>
        <w:t xml:space="preserve">888-397-3742                              </w:t>
      </w:r>
      <w:r>
        <w:rPr>
          <w:rFonts w:ascii="Calibri" w:eastAsia="Calibri" w:hAnsi="Calibri" w:cs="Calibri"/>
        </w:rPr>
        <w:tab/>
        <w:t>800-916-8800</w:t>
      </w:r>
    </w:p>
    <w:p w14:paraId="0B74D9EA" w14:textId="77777777" w:rsidR="00802611" w:rsidRDefault="009D18B7" w:rsidP="00802611">
      <w:pPr>
        <w:pBdr>
          <w:top w:val="nil"/>
          <w:left w:val="nil"/>
          <w:bottom w:val="nil"/>
          <w:right w:val="nil"/>
          <w:between w:val="nil"/>
        </w:pBdr>
        <w:ind w:firstLine="720"/>
      </w:pPr>
      <w:hyperlink r:id="rId10">
        <w:r w:rsidR="00802611">
          <w:rPr>
            <w:rFonts w:ascii="Calibri" w:eastAsia="Calibri" w:hAnsi="Calibri" w:cs="Calibri"/>
            <w:color w:val="0563C1"/>
            <w:u w:val="single"/>
          </w:rPr>
          <w:t>www.equifax.com</w:t>
        </w:r>
      </w:hyperlink>
      <w:r w:rsidR="00802611">
        <w:rPr>
          <w:rFonts w:ascii="Calibri" w:eastAsia="Calibri" w:hAnsi="Calibri" w:cs="Calibri"/>
        </w:rPr>
        <w:t xml:space="preserve">                      </w:t>
      </w:r>
      <w:r w:rsidR="00802611">
        <w:rPr>
          <w:rFonts w:ascii="Calibri" w:eastAsia="Calibri" w:hAnsi="Calibri" w:cs="Calibri"/>
        </w:rPr>
        <w:tab/>
      </w:r>
      <w:hyperlink r:id="rId11">
        <w:r w:rsidR="00802611">
          <w:rPr>
            <w:rFonts w:ascii="Calibri" w:eastAsia="Calibri" w:hAnsi="Calibri" w:cs="Calibri"/>
            <w:color w:val="0563C1"/>
            <w:u w:val="single"/>
          </w:rPr>
          <w:t>www.experian.com</w:t>
        </w:r>
      </w:hyperlink>
      <w:r w:rsidR="00802611">
        <w:rPr>
          <w:rFonts w:ascii="Calibri" w:eastAsia="Calibri" w:hAnsi="Calibri" w:cs="Calibri"/>
        </w:rPr>
        <w:t xml:space="preserve">                    </w:t>
      </w:r>
      <w:r w:rsidR="00802611">
        <w:rPr>
          <w:rFonts w:ascii="Calibri" w:eastAsia="Calibri" w:hAnsi="Calibri" w:cs="Calibri"/>
        </w:rPr>
        <w:tab/>
      </w:r>
      <w:hyperlink r:id="rId12">
        <w:r w:rsidR="00802611">
          <w:rPr>
            <w:rFonts w:ascii="Calibri" w:eastAsia="Calibri" w:hAnsi="Calibri" w:cs="Calibri"/>
            <w:color w:val="0563C1"/>
            <w:u w:val="single"/>
          </w:rPr>
          <w:t>www.transunion.com</w:t>
        </w:r>
      </w:hyperlink>
      <w:r w:rsidR="00802611">
        <w:fldChar w:fldCharType="begin"/>
      </w:r>
      <w:r w:rsidR="00802611">
        <w:instrText xml:space="preserve"> HYPERLINK "http://www.transunion.com/" </w:instrText>
      </w:r>
      <w:r w:rsidR="00802611">
        <w:fldChar w:fldCharType="separate"/>
      </w:r>
    </w:p>
    <w:p w14:paraId="1CD8ABEB" w14:textId="77777777" w:rsidR="00802611" w:rsidRDefault="00802611" w:rsidP="00802611">
      <w:pPr>
        <w:pBdr>
          <w:top w:val="nil"/>
          <w:left w:val="nil"/>
          <w:bottom w:val="nil"/>
          <w:right w:val="nil"/>
          <w:between w:val="nil"/>
        </w:pBdr>
        <w:ind w:firstLine="720"/>
      </w:pPr>
      <w:r>
        <w:fldChar w:fldCharType="end"/>
      </w:r>
      <w:r>
        <w:rPr>
          <w:rFonts w:ascii="Calibri" w:eastAsia="Calibri" w:hAnsi="Calibri" w:cs="Calibri"/>
        </w:rPr>
        <w:t xml:space="preserve">P.O. Box 740241                            </w:t>
      </w:r>
      <w:r>
        <w:rPr>
          <w:rFonts w:ascii="Calibri" w:eastAsia="Calibri" w:hAnsi="Calibri" w:cs="Calibri"/>
        </w:rPr>
        <w:tab/>
        <w:t xml:space="preserve">535 Anton Blvd., Ste 100           </w:t>
      </w:r>
      <w:r>
        <w:rPr>
          <w:rFonts w:ascii="Calibri" w:eastAsia="Calibri" w:hAnsi="Calibri" w:cs="Calibri"/>
        </w:rPr>
        <w:tab/>
        <w:t>P.O. Box 6790</w:t>
      </w:r>
    </w:p>
    <w:p w14:paraId="3F481BE8" w14:textId="77777777" w:rsidR="00802611" w:rsidRDefault="00802611" w:rsidP="00802611">
      <w:pPr>
        <w:pBdr>
          <w:top w:val="nil"/>
          <w:left w:val="nil"/>
          <w:bottom w:val="nil"/>
          <w:right w:val="nil"/>
          <w:between w:val="nil"/>
        </w:pBdr>
        <w:ind w:firstLine="720"/>
      </w:pPr>
      <w:r>
        <w:rPr>
          <w:rFonts w:ascii="Calibri" w:eastAsia="Calibri" w:hAnsi="Calibri" w:cs="Calibri"/>
        </w:rPr>
        <w:t xml:space="preserve">Atlanta, GA 30374                        </w:t>
      </w:r>
      <w:r>
        <w:rPr>
          <w:rFonts w:ascii="Calibri" w:eastAsia="Calibri" w:hAnsi="Calibri" w:cs="Calibri"/>
        </w:rPr>
        <w:tab/>
        <w:t xml:space="preserve">Costa Mesa, CA 92626                </w:t>
      </w:r>
      <w:r>
        <w:rPr>
          <w:rFonts w:ascii="Calibri" w:eastAsia="Calibri" w:hAnsi="Calibri" w:cs="Calibri"/>
        </w:rPr>
        <w:tab/>
        <w:t>Fullerton, CA 92834</w:t>
      </w:r>
    </w:p>
    <w:p w14:paraId="4C635C56" w14:textId="77777777" w:rsidR="00802611" w:rsidRDefault="00802611" w:rsidP="00802611">
      <w:pPr>
        <w:pBdr>
          <w:top w:val="nil"/>
          <w:left w:val="nil"/>
          <w:bottom w:val="nil"/>
          <w:right w:val="nil"/>
          <w:between w:val="nil"/>
        </w:pBdr>
      </w:pPr>
      <w:r>
        <w:rPr>
          <w:rFonts w:ascii="Calibri" w:eastAsia="Calibri" w:hAnsi="Calibri" w:cs="Calibri"/>
        </w:rPr>
        <w:t xml:space="preserve"> </w:t>
      </w:r>
    </w:p>
    <w:p w14:paraId="1ADA2CE8" w14:textId="77777777" w:rsidR="00802611" w:rsidRDefault="00802611" w:rsidP="00802611">
      <w:pPr>
        <w:pBdr>
          <w:top w:val="nil"/>
          <w:left w:val="nil"/>
          <w:bottom w:val="nil"/>
          <w:right w:val="nil"/>
          <w:between w:val="nil"/>
        </w:pBdr>
      </w:pPr>
      <w:r>
        <w:rPr>
          <w:rFonts w:ascii="Calibri" w:eastAsia="Calibri" w:hAnsi="Calibri" w:cs="Calibri"/>
          <w:b/>
        </w:rPr>
        <w:t>Fraud Alert</w:t>
      </w:r>
    </w:p>
    <w:p w14:paraId="3EF975B5" w14:textId="77777777" w:rsidR="00802611" w:rsidRDefault="00802611" w:rsidP="00802611">
      <w:pPr>
        <w:pBdr>
          <w:top w:val="nil"/>
          <w:left w:val="nil"/>
          <w:bottom w:val="nil"/>
          <w:right w:val="nil"/>
          <w:between w:val="nil"/>
        </w:pBdr>
      </w:pPr>
      <w:r>
        <w:rPr>
          <w:rFonts w:ascii="Calibri" w:eastAsia="Calibri" w:hAnsi="Calibri" w:cs="Calibri"/>
        </w:rPr>
        <w:t>You may want to consider placing a fraud alert on your credit report. An initial fraud alert is free and will stay on your credit file for at least 90 days. The alert informs creditors of possible fraudulent activity within your report and requests that the creditor contact you prior to establishing any accounts in your name.  Or, to place a fraud alert on your credit report, contact any of the three credit reporting agencies identified above. Additional information is available at</w:t>
      </w:r>
      <w:hyperlink r:id="rId13">
        <w:r>
          <w:rPr>
            <w:rFonts w:ascii="Calibri" w:eastAsia="Calibri" w:hAnsi="Calibri" w:cs="Calibri"/>
          </w:rPr>
          <w:t xml:space="preserve"> </w:t>
        </w:r>
      </w:hyperlink>
      <w:hyperlink r:id="rId14">
        <w:r>
          <w:rPr>
            <w:rFonts w:ascii="Calibri" w:eastAsia="Calibri" w:hAnsi="Calibri" w:cs="Calibri"/>
            <w:color w:val="0563C1"/>
            <w:u w:val="single"/>
          </w:rPr>
          <w:t>http://www.annualcreditreport.com</w:t>
        </w:r>
      </w:hyperlink>
      <w:r>
        <w:rPr>
          <w:rFonts w:ascii="Calibri" w:eastAsia="Calibri" w:hAnsi="Calibri" w:cs="Calibri"/>
        </w:rPr>
        <w:t>.</w:t>
      </w:r>
    </w:p>
    <w:p w14:paraId="032567CA" w14:textId="77777777" w:rsidR="00802611" w:rsidRDefault="00802611" w:rsidP="00802611">
      <w:pPr>
        <w:pBdr>
          <w:top w:val="nil"/>
          <w:left w:val="nil"/>
          <w:bottom w:val="nil"/>
          <w:right w:val="nil"/>
          <w:between w:val="nil"/>
        </w:pBdr>
      </w:pPr>
    </w:p>
    <w:p w14:paraId="4D0B6B5A" w14:textId="77777777" w:rsidR="00802611" w:rsidRDefault="00802611" w:rsidP="00802611">
      <w:pPr>
        <w:pBdr>
          <w:top w:val="nil"/>
          <w:left w:val="nil"/>
          <w:bottom w:val="nil"/>
          <w:right w:val="nil"/>
          <w:between w:val="nil"/>
        </w:pBdr>
        <w:rPr>
          <w:rFonts w:ascii="Calibri" w:eastAsia="Calibri" w:hAnsi="Calibri" w:cs="Calibri"/>
          <w:b/>
        </w:rPr>
      </w:pPr>
    </w:p>
    <w:p w14:paraId="4A2233AA" w14:textId="7E74EAE8" w:rsidR="00802611" w:rsidRDefault="00802611" w:rsidP="00802611">
      <w:pPr>
        <w:pBdr>
          <w:top w:val="nil"/>
          <w:left w:val="nil"/>
          <w:bottom w:val="nil"/>
          <w:right w:val="nil"/>
          <w:between w:val="nil"/>
        </w:pBdr>
        <w:rPr>
          <w:rFonts w:ascii="Calibri" w:eastAsia="Calibri" w:hAnsi="Calibri" w:cs="Calibri"/>
          <w:b/>
        </w:rPr>
      </w:pPr>
    </w:p>
    <w:p w14:paraId="6664CEE0" w14:textId="3C2E0A84" w:rsidR="00802611" w:rsidRDefault="00802611" w:rsidP="00802611">
      <w:pPr>
        <w:pBdr>
          <w:top w:val="nil"/>
          <w:left w:val="nil"/>
          <w:bottom w:val="nil"/>
          <w:right w:val="nil"/>
          <w:between w:val="nil"/>
        </w:pBdr>
        <w:rPr>
          <w:rFonts w:ascii="Calibri" w:eastAsia="Calibri" w:hAnsi="Calibri" w:cs="Calibri"/>
          <w:b/>
        </w:rPr>
      </w:pPr>
    </w:p>
    <w:p w14:paraId="4D564D28" w14:textId="77777777" w:rsidR="009D18B7" w:rsidRDefault="009D18B7" w:rsidP="00802611">
      <w:pPr>
        <w:pBdr>
          <w:top w:val="nil"/>
          <w:left w:val="nil"/>
          <w:bottom w:val="nil"/>
          <w:right w:val="nil"/>
          <w:between w:val="nil"/>
        </w:pBdr>
        <w:rPr>
          <w:rFonts w:ascii="Calibri" w:eastAsia="Calibri" w:hAnsi="Calibri" w:cs="Calibri"/>
          <w:b/>
        </w:rPr>
      </w:pPr>
      <w:bookmarkStart w:id="1" w:name="_GoBack"/>
      <w:bookmarkEnd w:id="1"/>
    </w:p>
    <w:p w14:paraId="1D24D4AE" w14:textId="77777777" w:rsidR="00802611" w:rsidRDefault="00802611" w:rsidP="00802611">
      <w:pPr>
        <w:pBdr>
          <w:top w:val="nil"/>
          <w:left w:val="nil"/>
          <w:bottom w:val="nil"/>
          <w:right w:val="nil"/>
          <w:between w:val="nil"/>
        </w:pBdr>
        <w:rPr>
          <w:rFonts w:ascii="Calibri" w:eastAsia="Calibri" w:hAnsi="Calibri" w:cs="Calibri"/>
          <w:b/>
        </w:rPr>
      </w:pPr>
    </w:p>
    <w:p w14:paraId="28FFDB79" w14:textId="77777777" w:rsidR="00802611" w:rsidRDefault="00802611" w:rsidP="00802611">
      <w:pPr>
        <w:pBdr>
          <w:top w:val="nil"/>
          <w:left w:val="nil"/>
          <w:bottom w:val="nil"/>
          <w:right w:val="nil"/>
          <w:between w:val="nil"/>
        </w:pBdr>
      </w:pPr>
      <w:r>
        <w:rPr>
          <w:rFonts w:ascii="Calibri" w:eastAsia="Calibri" w:hAnsi="Calibri" w:cs="Calibri"/>
          <w:b/>
        </w:rPr>
        <w:lastRenderedPageBreak/>
        <w:t>Additional Free Resources on Identity Theft</w:t>
      </w:r>
    </w:p>
    <w:p w14:paraId="7A9376A3" w14:textId="77777777" w:rsidR="00802611" w:rsidRDefault="00802611" w:rsidP="00802611">
      <w:pPr>
        <w:pBdr>
          <w:top w:val="nil"/>
          <w:left w:val="nil"/>
          <w:bottom w:val="nil"/>
          <w:right w:val="nil"/>
          <w:between w:val="nil"/>
        </w:pBdr>
      </w:pPr>
      <w:r>
        <w:rPr>
          <w:rFonts w:ascii="Calibri" w:eastAsia="Calibri" w:hAnsi="Calibri" w:cs="Calibri"/>
        </w:rPr>
        <w:t>You may wish to review the tips provided by the Federal Trade Commission on how to avoid identity theft. For more information, please visit</w:t>
      </w:r>
      <w:hyperlink r:id="rId15">
        <w:r>
          <w:rPr>
            <w:rFonts w:ascii="Calibri" w:eastAsia="Calibri" w:hAnsi="Calibri" w:cs="Calibri"/>
          </w:rPr>
          <w:t xml:space="preserve"> </w:t>
        </w:r>
      </w:hyperlink>
      <w:hyperlink r:id="rId16">
        <w:r>
          <w:rPr>
            <w:rFonts w:ascii="Calibri" w:eastAsia="Calibri" w:hAnsi="Calibri" w:cs="Calibri"/>
            <w:color w:val="0563C1"/>
            <w:u w:val="single"/>
          </w:rPr>
          <w:t>http://ftc.gov/idtheft</w:t>
        </w:r>
      </w:hyperlink>
      <w:r>
        <w:rPr>
          <w:rFonts w:ascii="Calibri" w:eastAsia="Calibri" w:hAnsi="Calibri" w:cs="Calibri"/>
        </w:rPr>
        <w:t xml:space="preserve"> or call 1-877-ID-THEFT (877.438.4338</w:t>
      </w:r>
      <w:r w:rsidRPr="00646A4E">
        <w:rPr>
          <w:rFonts w:ascii="Calibri" w:eastAsia="Calibri" w:hAnsi="Calibri" w:cs="Calibri"/>
        </w:rPr>
        <w:t>). A copy of Taking Charge: What to Do if Your Identity is Stolen, a comprehensive guide from the FTC to help you guard against and deal with identity theft, can be found on the FTC’s website at</w:t>
      </w:r>
      <w:hyperlink r:id="rId17">
        <w:r w:rsidRPr="00646A4E">
          <w:rPr>
            <w:rFonts w:ascii="Calibri" w:eastAsia="Calibri" w:hAnsi="Calibri" w:cs="Calibri"/>
          </w:rPr>
          <w:t xml:space="preserve"> </w:t>
        </w:r>
      </w:hyperlink>
      <w:hyperlink r:id="rId18">
        <w:r w:rsidRPr="00646A4E">
          <w:rPr>
            <w:rFonts w:ascii="Calibri" w:eastAsia="Calibri" w:hAnsi="Calibri" w:cs="Calibri"/>
            <w:color w:val="0563C1"/>
            <w:u w:val="single"/>
          </w:rPr>
          <w:t>http://www.ftc.gov/bcp/edu/pubs/consumer/idtheft/idt04.shtm</w:t>
        </w:r>
      </w:hyperlink>
      <w:r w:rsidRPr="00646A4E">
        <w:rPr>
          <w:rFonts w:ascii="Calibri" w:eastAsia="Calibri" w:hAnsi="Calibri" w:cs="Calibri"/>
        </w:rPr>
        <w:t>.</w:t>
      </w:r>
    </w:p>
    <w:p w14:paraId="063B4893" w14:textId="77777777" w:rsidR="00802611" w:rsidRDefault="00802611" w:rsidP="00802611">
      <w:pPr>
        <w:pBdr>
          <w:top w:val="nil"/>
          <w:left w:val="nil"/>
          <w:bottom w:val="nil"/>
          <w:right w:val="nil"/>
          <w:between w:val="nil"/>
        </w:pBdr>
        <w:rPr>
          <w:rFonts w:ascii="Calibri" w:eastAsia="Calibri" w:hAnsi="Calibri" w:cs="Calibri"/>
        </w:rPr>
      </w:pPr>
    </w:p>
    <w:p w14:paraId="2B5BDE89" w14:textId="77777777" w:rsidR="00802611" w:rsidRDefault="00802611" w:rsidP="00802611">
      <w:pPr>
        <w:pBdr>
          <w:top w:val="nil"/>
          <w:left w:val="nil"/>
          <w:bottom w:val="nil"/>
          <w:right w:val="nil"/>
          <w:between w:val="nil"/>
        </w:pBdr>
      </w:pPr>
      <w:r>
        <w:rPr>
          <w:rFonts w:ascii="Calibri" w:eastAsia="Calibri" w:hAnsi="Calibri" w:cs="Calibri"/>
        </w:rPr>
        <w:t>To file a complaint with the FTC, go to</w:t>
      </w:r>
      <w:hyperlink r:id="rId19">
        <w:r>
          <w:rPr>
            <w:rFonts w:ascii="Calibri" w:eastAsia="Calibri" w:hAnsi="Calibri" w:cs="Calibri"/>
          </w:rPr>
          <w:t xml:space="preserve"> </w:t>
        </w:r>
      </w:hyperlink>
      <w:hyperlink r:id="rId20">
        <w:r>
          <w:rPr>
            <w:rFonts w:ascii="Calibri" w:eastAsia="Calibri" w:hAnsi="Calibri" w:cs="Calibri"/>
            <w:color w:val="0563C1"/>
            <w:u w:val="single"/>
          </w:rPr>
          <w:t>www.ftc.gov/idtheft</w:t>
        </w:r>
      </w:hyperlink>
      <w:r>
        <w:rPr>
          <w:rFonts w:ascii="Calibri" w:eastAsia="Calibri" w:hAnsi="Calibri" w:cs="Calibri"/>
        </w:rPr>
        <w:t xml:space="preserve"> or call 1-877-ID-THEFT (877.438.4338). Complaints filed with the FTC will be added to the FTC’s Identity Theft Data Clearinghouse, which is a database made available to law enforcement agencies.</w:t>
      </w:r>
    </w:p>
    <w:p w14:paraId="5378783D" w14:textId="77777777" w:rsidR="00802611" w:rsidRPr="0058649B" w:rsidRDefault="00802611" w:rsidP="000031A3">
      <w:pPr>
        <w:rPr>
          <w:rFonts w:asciiTheme="majorHAnsi" w:hAnsiTheme="majorHAnsi" w:cstheme="majorHAnsi"/>
        </w:rPr>
      </w:pPr>
    </w:p>
    <w:p w14:paraId="237E78AD" w14:textId="19358BFE" w:rsidR="0058649B" w:rsidRDefault="0058649B">
      <w:pPr>
        <w:rPr>
          <w:rFonts w:ascii="Calibri" w:eastAsia="Calibri" w:hAnsi="Calibri" w:cs="Calibri"/>
          <w:b/>
        </w:rPr>
      </w:pPr>
    </w:p>
    <w:p w14:paraId="59E3C41B" w14:textId="5F2F06E9" w:rsidR="005F6E8B" w:rsidRDefault="005F6E8B">
      <w:pPr>
        <w:pBdr>
          <w:top w:val="nil"/>
          <w:left w:val="nil"/>
          <w:bottom w:val="nil"/>
          <w:right w:val="nil"/>
          <w:between w:val="nil"/>
        </w:pBdr>
      </w:pPr>
    </w:p>
    <w:sectPr w:rsidR="005F6E8B" w:rsidSect="00AA6C90">
      <w:pgSz w:w="12240" w:h="15840"/>
      <w:pgMar w:top="720" w:right="1008" w:bottom="720" w:left="1008"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9E3D0" w14:textId="77777777" w:rsidR="00101CD5" w:rsidRDefault="00101CD5" w:rsidP="00637BC6">
      <w:pPr>
        <w:spacing w:line="240" w:lineRule="auto"/>
      </w:pPr>
      <w:r>
        <w:separator/>
      </w:r>
    </w:p>
  </w:endnote>
  <w:endnote w:type="continuationSeparator" w:id="0">
    <w:p w14:paraId="3AC128D3" w14:textId="77777777" w:rsidR="00101CD5" w:rsidRDefault="00101CD5" w:rsidP="00637B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5211F" w14:textId="77777777" w:rsidR="00101CD5" w:rsidRDefault="00101CD5" w:rsidP="00637BC6">
      <w:pPr>
        <w:spacing w:line="240" w:lineRule="auto"/>
      </w:pPr>
      <w:r>
        <w:separator/>
      </w:r>
    </w:p>
  </w:footnote>
  <w:footnote w:type="continuationSeparator" w:id="0">
    <w:p w14:paraId="4C073A44" w14:textId="77777777" w:rsidR="00101CD5" w:rsidRDefault="00101CD5" w:rsidP="00637B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35DE2"/>
    <w:multiLevelType w:val="multilevel"/>
    <w:tmpl w:val="D68C7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0633B1"/>
    <w:multiLevelType w:val="multilevel"/>
    <w:tmpl w:val="6C8CA350"/>
    <w:lvl w:ilvl="0">
      <w:start w:val="1"/>
      <w:numFmt w:val="bullet"/>
      <w:lvlText w:val="●"/>
      <w:lvlJc w:val="left"/>
      <w:pPr>
        <w:ind w:left="720" w:firstLine="360"/>
      </w:pPr>
      <w:rPr>
        <w:rFonts w:asciiTheme="majorHAnsi" w:eastAsia="Arial" w:hAnsiTheme="majorHAnsi" w:cstheme="majorHAnsi" w:hint="default"/>
        <w:sz w:val="22"/>
        <w:szCs w:val="22"/>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2" w15:restartNumberingAfterBreak="0">
    <w:nsid w:val="6359183E"/>
    <w:multiLevelType w:val="hybridMultilevel"/>
    <w:tmpl w:val="63A2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E8B"/>
    <w:rsid w:val="00002356"/>
    <w:rsid w:val="000031A3"/>
    <w:rsid w:val="00007186"/>
    <w:rsid w:val="000D6597"/>
    <w:rsid w:val="000F3FDC"/>
    <w:rsid w:val="00101CD5"/>
    <w:rsid w:val="001F1A96"/>
    <w:rsid w:val="00205566"/>
    <w:rsid w:val="00210AF5"/>
    <w:rsid w:val="00237ED7"/>
    <w:rsid w:val="00266065"/>
    <w:rsid w:val="0028462D"/>
    <w:rsid w:val="003076B0"/>
    <w:rsid w:val="003232F6"/>
    <w:rsid w:val="00323553"/>
    <w:rsid w:val="00360E88"/>
    <w:rsid w:val="00366CCE"/>
    <w:rsid w:val="00386218"/>
    <w:rsid w:val="003F2DE2"/>
    <w:rsid w:val="00404F2F"/>
    <w:rsid w:val="004169F7"/>
    <w:rsid w:val="00473395"/>
    <w:rsid w:val="005258FD"/>
    <w:rsid w:val="00552A3A"/>
    <w:rsid w:val="00552A4C"/>
    <w:rsid w:val="00583E9C"/>
    <w:rsid w:val="0058649B"/>
    <w:rsid w:val="0059788D"/>
    <w:rsid w:val="005B4889"/>
    <w:rsid w:val="005D3744"/>
    <w:rsid w:val="005F628A"/>
    <w:rsid w:val="005F6E8B"/>
    <w:rsid w:val="00631025"/>
    <w:rsid w:val="00637BC6"/>
    <w:rsid w:val="00646A4E"/>
    <w:rsid w:val="0067376C"/>
    <w:rsid w:val="00702807"/>
    <w:rsid w:val="007958EE"/>
    <w:rsid w:val="007E6D8E"/>
    <w:rsid w:val="008022FA"/>
    <w:rsid w:val="00802611"/>
    <w:rsid w:val="00812BBF"/>
    <w:rsid w:val="00816B44"/>
    <w:rsid w:val="00827C9E"/>
    <w:rsid w:val="00835CB9"/>
    <w:rsid w:val="00846A1A"/>
    <w:rsid w:val="008713FA"/>
    <w:rsid w:val="00873D44"/>
    <w:rsid w:val="00894675"/>
    <w:rsid w:val="008B50DD"/>
    <w:rsid w:val="008D5B9A"/>
    <w:rsid w:val="00927700"/>
    <w:rsid w:val="009A2133"/>
    <w:rsid w:val="009D18B7"/>
    <w:rsid w:val="009F730A"/>
    <w:rsid w:val="00A045DF"/>
    <w:rsid w:val="00A1652E"/>
    <w:rsid w:val="00A238AB"/>
    <w:rsid w:val="00A4373D"/>
    <w:rsid w:val="00A52F29"/>
    <w:rsid w:val="00A90769"/>
    <w:rsid w:val="00A90E78"/>
    <w:rsid w:val="00AA6C90"/>
    <w:rsid w:val="00AD59C4"/>
    <w:rsid w:val="00AE0B25"/>
    <w:rsid w:val="00B15AD4"/>
    <w:rsid w:val="00B32681"/>
    <w:rsid w:val="00B47FE4"/>
    <w:rsid w:val="00B56301"/>
    <w:rsid w:val="00BB458D"/>
    <w:rsid w:val="00BC2A15"/>
    <w:rsid w:val="00C23BA9"/>
    <w:rsid w:val="00C350C3"/>
    <w:rsid w:val="00C6132F"/>
    <w:rsid w:val="00C62C8B"/>
    <w:rsid w:val="00C6531D"/>
    <w:rsid w:val="00CC107C"/>
    <w:rsid w:val="00CC2B93"/>
    <w:rsid w:val="00CE64A9"/>
    <w:rsid w:val="00D10577"/>
    <w:rsid w:val="00D3756E"/>
    <w:rsid w:val="00D96BD8"/>
    <w:rsid w:val="00DA7F83"/>
    <w:rsid w:val="00DB11A0"/>
    <w:rsid w:val="00DD63EA"/>
    <w:rsid w:val="00DE2C82"/>
    <w:rsid w:val="00E01BCB"/>
    <w:rsid w:val="00E02B68"/>
    <w:rsid w:val="00E3512D"/>
    <w:rsid w:val="00E668FD"/>
    <w:rsid w:val="00E822B8"/>
    <w:rsid w:val="00E873B3"/>
    <w:rsid w:val="00EA7E35"/>
    <w:rsid w:val="00EF2C53"/>
    <w:rsid w:val="00F00029"/>
    <w:rsid w:val="00F47DD2"/>
    <w:rsid w:val="00F64E13"/>
    <w:rsid w:val="00FC1A2D"/>
    <w:rsid w:val="00FC78D3"/>
    <w:rsid w:val="00FF3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F58AC7"/>
  <w15:docId w15:val="{389DD247-77CA-4434-8C9F-007AD0A5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color w:val="000000"/>
      <w:sz w:val="40"/>
      <w:szCs w:val="40"/>
    </w:rPr>
  </w:style>
  <w:style w:type="paragraph" w:styleId="Heading2">
    <w:name w:val="heading 2"/>
    <w:basedOn w:val="Normal"/>
    <w:next w:val="Normal"/>
    <w:pPr>
      <w:keepNext/>
      <w:keepLines/>
      <w:spacing w:before="360" w:after="120"/>
      <w:outlineLvl w:val="1"/>
    </w:pPr>
    <w:rPr>
      <w:color w:val="000000"/>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color w:val="000000"/>
      <w:sz w:val="52"/>
      <w:szCs w:val="52"/>
    </w:rPr>
  </w:style>
  <w:style w:type="paragraph" w:styleId="Subtitle">
    <w:name w:val="Subtitle"/>
    <w:basedOn w:val="Normal"/>
    <w:next w:val="Normal"/>
    <w:pPr>
      <w:keepNext/>
      <w:keepLines/>
      <w:spacing w:after="320"/>
    </w:pPr>
    <w:rPr>
      <w:i/>
      <w:color w:val="666666"/>
      <w:sz w:val="30"/>
      <w:szCs w:val="30"/>
    </w:rPr>
  </w:style>
  <w:style w:type="character" w:styleId="Hyperlink">
    <w:name w:val="Hyperlink"/>
    <w:basedOn w:val="DefaultParagraphFont"/>
    <w:uiPriority w:val="99"/>
    <w:unhideWhenUsed/>
    <w:rsid w:val="00583E9C"/>
    <w:rPr>
      <w:color w:val="0000FF"/>
      <w:u w:val="single"/>
    </w:rPr>
  </w:style>
  <w:style w:type="paragraph" w:styleId="Header">
    <w:name w:val="header"/>
    <w:basedOn w:val="Normal"/>
    <w:link w:val="HeaderChar"/>
    <w:uiPriority w:val="99"/>
    <w:unhideWhenUsed/>
    <w:rsid w:val="00637BC6"/>
    <w:pPr>
      <w:tabs>
        <w:tab w:val="center" w:pos="4680"/>
        <w:tab w:val="right" w:pos="9360"/>
      </w:tabs>
      <w:spacing w:line="240" w:lineRule="auto"/>
    </w:pPr>
  </w:style>
  <w:style w:type="character" w:customStyle="1" w:styleId="HeaderChar">
    <w:name w:val="Header Char"/>
    <w:basedOn w:val="DefaultParagraphFont"/>
    <w:link w:val="Header"/>
    <w:uiPriority w:val="99"/>
    <w:rsid w:val="00637BC6"/>
  </w:style>
  <w:style w:type="paragraph" w:styleId="Footer">
    <w:name w:val="footer"/>
    <w:basedOn w:val="Normal"/>
    <w:link w:val="FooterChar"/>
    <w:uiPriority w:val="99"/>
    <w:unhideWhenUsed/>
    <w:rsid w:val="00637BC6"/>
    <w:pPr>
      <w:tabs>
        <w:tab w:val="center" w:pos="4680"/>
        <w:tab w:val="right" w:pos="9360"/>
      </w:tabs>
      <w:spacing w:line="240" w:lineRule="auto"/>
    </w:pPr>
  </w:style>
  <w:style w:type="character" w:customStyle="1" w:styleId="FooterChar">
    <w:name w:val="Footer Char"/>
    <w:basedOn w:val="DefaultParagraphFont"/>
    <w:link w:val="Footer"/>
    <w:uiPriority w:val="99"/>
    <w:rsid w:val="00637BC6"/>
  </w:style>
  <w:style w:type="character" w:styleId="CommentReference">
    <w:name w:val="annotation reference"/>
    <w:semiHidden/>
    <w:rsid w:val="00812BBF"/>
    <w:rPr>
      <w:sz w:val="16"/>
      <w:szCs w:val="16"/>
    </w:rPr>
  </w:style>
  <w:style w:type="paragraph" w:styleId="CommentText">
    <w:name w:val="annotation text"/>
    <w:basedOn w:val="Normal"/>
    <w:link w:val="CommentTextChar"/>
    <w:semiHidden/>
    <w:rsid w:val="00812BBF"/>
    <w:pPr>
      <w:spacing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semiHidden/>
    <w:rsid w:val="00812BBF"/>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812BB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BBF"/>
    <w:rPr>
      <w:rFonts w:ascii="Segoe UI" w:hAnsi="Segoe UI" w:cs="Segoe UI"/>
      <w:sz w:val="18"/>
      <w:szCs w:val="18"/>
    </w:rPr>
  </w:style>
  <w:style w:type="paragraph" w:styleId="ListParagraph">
    <w:name w:val="List Paragraph"/>
    <w:basedOn w:val="Normal"/>
    <w:uiPriority w:val="34"/>
    <w:qFormat/>
    <w:rsid w:val="00E01BCB"/>
    <w:pPr>
      <w:ind w:left="720"/>
      <w:contextualSpacing/>
    </w:pPr>
  </w:style>
  <w:style w:type="character" w:styleId="UnresolvedMention">
    <w:name w:val="Unresolved Mention"/>
    <w:basedOn w:val="DefaultParagraphFont"/>
    <w:uiPriority w:val="99"/>
    <w:semiHidden/>
    <w:unhideWhenUsed/>
    <w:rsid w:val="00E01BC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01BCB"/>
    <w:rPr>
      <w:rFonts w:ascii="Arial" w:eastAsia="Arial" w:hAnsi="Arial" w:cs="Arial"/>
      <w:b/>
      <w:bCs/>
      <w:lang w:val="en"/>
    </w:rPr>
  </w:style>
  <w:style w:type="character" w:customStyle="1" w:styleId="CommentSubjectChar">
    <w:name w:val="Comment Subject Char"/>
    <w:basedOn w:val="CommentTextChar"/>
    <w:link w:val="CommentSubject"/>
    <w:uiPriority w:val="99"/>
    <w:semiHidden/>
    <w:rsid w:val="00E01BCB"/>
    <w:rPr>
      <w:rFonts w:ascii="Times New Roman" w:eastAsia="Times New Roman" w:hAnsi="Times New Roman" w:cs="Times New Roman"/>
      <w:b/>
      <w:bCs/>
      <w:sz w:val="20"/>
      <w:szCs w:val="20"/>
      <w:lang w:val="en-US"/>
    </w:rPr>
  </w:style>
  <w:style w:type="paragraph" w:styleId="Revision">
    <w:name w:val="Revision"/>
    <w:hidden/>
    <w:uiPriority w:val="99"/>
    <w:semiHidden/>
    <w:rsid w:val="0020556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339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annualcreditreport.com/" TargetMode="External"/><Relationship Id="rId18" Type="http://schemas.openxmlformats.org/officeDocument/2006/relationships/hyperlink" Target="http://www.ftc.gov/bcp/edu/pubs/consumer/idtheft/idt04.s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ransunion.com/" TargetMode="External"/><Relationship Id="rId17" Type="http://schemas.openxmlformats.org/officeDocument/2006/relationships/hyperlink" Target="http://www.ftc.gov/bcp/edu/pubs/consumer/idtheft/idt04.shtm" TargetMode="External"/><Relationship Id="rId2" Type="http://schemas.openxmlformats.org/officeDocument/2006/relationships/numbering" Target="numbering.xml"/><Relationship Id="rId16" Type="http://schemas.openxmlformats.org/officeDocument/2006/relationships/hyperlink" Target="http://ftc.gov/idtheft" TargetMode="External"/><Relationship Id="rId20" Type="http://schemas.openxmlformats.org/officeDocument/2006/relationships/hyperlink" Target="http://www.ftc.gov/idthef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perian.com/" TargetMode="External"/><Relationship Id="rId5" Type="http://schemas.openxmlformats.org/officeDocument/2006/relationships/webSettings" Target="webSettings.xml"/><Relationship Id="rId15" Type="http://schemas.openxmlformats.org/officeDocument/2006/relationships/hyperlink" Target="http://ftc.gov/idtheft" TargetMode="External"/><Relationship Id="rId10" Type="http://schemas.openxmlformats.org/officeDocument/2006/relationships/hyperlink" Target="http://www.equifax.com/" TargetMode="External"/><Relationship Id="rId19" Type="http://schemas.openxmlformats.org/officeDocument/2006/relationships/hyperlink" Target="http://www.ftc.gov/idtheft" TargetMode="External"/><Relationship Id="rId4" Type="http://schemas.openxmlformats.org/officeDocument/2006/relationships/settings" Target="settings.xml"/><Relationship Id="rId9" Type="http://schemas.openxmlformats.org/officeDocument/2006/relationships/hyperlink" Target="https://incidentresponse.merchantsinfo.com" TargetMode="External"/><Relationship Id="rId14" Type="http://schemas.openxmlformats.org/officeDocument/2006/relationships/hyperlink" Target="http://www.annualcreditreport.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19451-1248-4BCE-964B-31E1B1C39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Kassab, Leanne</dc:creator>
  <cp:lastModifiedBy>Graham, Kylie</cp:lastModifiedBy>
  <cp:revision>4</cp:revision>
  <cp:lastPrinted>2021-02-05T18:08:00Z</cp:lastPrinted>
  <dcterms:created xsi:type="dcterms:W3CDTF">2021-02-08T21:46:00Z</dcterms:created>
  <dcterms:modified xsi:type="dcterms:W3CDTF">2021-04-13T18:55:00Z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4aefbc-12d1-42fa-9b2b-9cc4580fa696_Enabled">
    <vt:lpwstr>true</vt:lpwstr>
  </property>
  <property fmtid="{D5CDD505-2E9C-101B-9397-08002B2CF9AE}" pid="3" name="MSIP_Label_924aefbc-12d1-42fa-9b2b-9cc4580fa696_SetDate">
    <vt:lpwstr>2021-02-03T21:12:47Z</vt:lpwstr>
  </property>
  <property fmtid="{D5CDD505-2E9C-101B-9397-08002B2CF9AE}" pid="4" name="MSIP_Label_924aefbc-12d1-42fa-9b2b-9cc4580fa696_Method">
    <vt:lpwstr>Standard</vt:lpwstr>
  </property>
  <property fmtid="{D5CDD505-2E9C-101B-9397-08002B2CF9AE}" pid="5" name="MSIP_Label_924aefbc-12d1-42fa-9b2b-9cc4580fa696_Name">
    <vt:lpwstr>Basic Label</vt:lpwstr>
  </property>
  <property fmtid="{D5CDD505-2E9C-101B-9397-08002B2CF9AE}" pid="6" name="MSIP_Label_924aefbc-12d1-42fa-9b2b-9cc4580fa696_SiteId">
    <vt:lpwstr>121bffe7-e176-49f6-b2c0-a4a620d37b2e</vt:lpwstr>
  </property>
  <property fmtid="{D5CDD505-2E9C-101B-9397-08002B2CF9AE}" pid="7" name="MSIP_Label_924aefbc-12d1-42fa-9b2b-9cc4580fa696_ActionId">
    <vt:lpwstr>2f512993-acc1-4149-88a0-5285fdded588</vt:lpwstr>
  </property>
  <property fmtid="{D5CDD505-2E9C-101B-9397-08002B2CF9AE}" pid="8" name="MSIP_Label_924aefbc-12d1-42fa-9b2b-9cc4580fa696_ContentBits">
    <vt:lpwstr>0</vt:lpwstr>
  </property>
</Properties>
</file>